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822" w:rsidRPr="000B2ACB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B2ACB">
        <w:rPr>
          <w:rFonts w:ascii="Times New Roman" w:hAnsi="Times New Roman"/>
          <w:b/>
          <w:sz w:val="28"/>
          <w:szCs w:val="28"/>
        </w:rPr>
        <w:t>МИНИСТЕРСТВО ОБРАЗОВАНИЯ И НАУКИ РФ</w:t>
      </w:r>
    </w:p>
    <w:p w:rsidR="00BD1822" w:rsidRPr="000B2ACB" w:rsidRDefault="00BD1822" w:rsidP="00470D51">
      <w:pPr>
        <w:ind w:rightChars="22" w:right="316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0B2ACB">
        <w:rPr>
          <w:b/>
          <w:sz w:val="28"/>
          <w:szCs w:val="28"/>
        </w:rPr>
        <w:t>едеральное государственное бюджетное образовательное учреждение</w:t>
      </w:r>
    </w:p>
    <w:p w:rsidR="00BD1822" w:rsidRPr="000B2ACB" w:rsidRDefault="00BD1822" w:rsidP="00470D51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высшего профессионального образования</w:t>
      </w:r>
    </w:p>
    <w:p w:rsidR="00BD1822" w:rsidRPr="000B2ACB" w:rsidRDefault="00BD1822" w:rsidP="00470D51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BD1822" w:rsidRPr="000B2ACB" w:rsidRDefault="00BD1822" w:rsidP="00470D51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им. М.Акмуллы»</w:t>
      </w:r>
    </w:p>
    <w:p w:rsidR="00BD1822" w:rsidRPr="000B2ACB" w:rsidRDefault="00BD1822" w:rsidP="00470D51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(ФГБОУ ВПО «БГПУ им. М.Акмуллы»)</w:t>
      </w:r>
    </w:p>
    <w:p w:rsidR="00BD1822" w:rsidRPr="00482DD4" w:rsidRDefault="00BD1822" w:rsidP="00DC2876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BD1822" w:rsidRPr="000B2ACB" w:rsidRDefault="00BD1822" w:rsidP="00DC2876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 xml:space="preserve">Кафедра педагогики </w:t>
      </w:r>
    </w:p>
    <w:p w:rsidR="00BD1822" w:rsidRPr="00E72515" w:rsidRDefault="00BD1822" w:rsidP="00DC2876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BD1822" w:rsidRPr="00DC2876" w:rsidRDefault="00BD1822" w:rsidP="00DC2876">
      <w:pPr>
        <w:ind w:firstLine="708"/>
        <w:jc w:val="right"/>
        <w:rPr>
          <w:b/>
        </w:rPr>
      </w:pPr>
      <w:r w:rsidRPr="00DC2876">
        <w:rPr>
          <w:b/>
        </w:rPr>
        <w:t>Факультет психологии</w:t>
      </w:r>
    </w:p>
    <w:p w:rsidR="00BD1822" w:rsidRDefault="00BD1822" w:rsidP="00DC2876">
      <w:pPr>
        <w:jc w:val="both"/>
      </w:pPr>
    </w:p>
    <w:p w:rsidR="00BD1822" w:rsidRDefault="00BD1822" w:rsidP="00DC2876">
      <w:pPr>
        <w:jc w:val="both"/>
      </w:pPr>
    </w:p>
    <w:p w:rsidR="00BD1822" w:rsidRDefault="00BD1822" w:rsidP="00DC2876">
      <w:pPr>
        <w:jc w:val="both"/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43"/>
        <w:gridCol w:w="4643"/>
      </w:tblGrid>
      <w:tr w:rsidR="00BD1822" w:rsidTr="00A320DC">
        <w:tc>
          <w:tcPr>
            <w:tcW w:w="4643" w:type="dxa"/>
          </w:tcPr>
          <w:p w:rsidR="00BD1822" w:rsidRDefault="00BD1822" w:rsidP="00A320DC">
            <w:pPr>
              <w:jc w:val="center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BD1822" w:rsidRDefault="00BD1822" w:rsidP="00A320DC">
            <w:pPr>
              <w:jc w:val="center"/>
            </w:pPr>
            <w:r>
              <w:t>_________________</w:t>
            </w:r>
          </w:p>
          <w:p w:rsidR="00BD1822" w:rsidRDefault="00BD1822" w:rsidP="00A320DC">
            <w:pPr>
              <w:jc w:val="center"/>
            </w:pPr>
            <w:r>
              <w:t>председатель УМК</w:t>
            </w:r>
          </w:p>
          <w:p w:rsidR="00BD1822" w:rsidRDefault="00BD1822" w:rsidP="00A320DC">
            <w:pPr>
              <w:jc w:val="center"/>
            </w:pPr>
            <w:r>
              <w:t>Моисеева Н.Н.</w:t>
            </w:r>
          </w:p>
        </w:tc>
        <w:tc>
          <w:tcPr>
            <w:tcW w:w="4643" w:type="dxa"/>
          </w:tcPr>
          <w:p w:rsidR="00BD1822" w:rsidRDefault="00BD1822" w:rsidP="00A320DC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BD1822" w:rsidRDefault="00BD1822" w:rsidP="00A320DC">
            <w:pPr>
              <w:jc w:val="center"/>
            </w:pPr>
            <w:r>
              <w:t>_______________</w:t>
            </w:r>
          </w:p>
          <w:p w:rsidR="00BD1822" w:rsidRDefault="00BD1822" w:rsidP="00A320DC">
            <w:pPr>
              <w:jc w:val="center"/>
            </w:pPr>
            <w:r>
              <w:t>Руководитель ООП</w:t>
            </w:r>
          </w:p>
          <w:p w:rsidR="00BD1822" w:rsidRDefault="00BD1822" w:rsidP="00A320DC">
            <w:pPr>
              <w:jc w:val="center"/>
            </w:pPr>
            <w:r>
              <w:t>Шиляева И.Ф.</w:t>
            </w:r>
          </w:p>
        </w:tc>
      </w:tr>
    </w:tbl>
    <w:p w:rsidR="00BD1822" w:rsidRDefault="00BD1822" w:rsidP="00DC2876">
      <w:pPr>
        <w:jc w:val="both"/>
      </w:pPr>
    </w:p>
    <w:p w:rsidR="00BD1822" w:rsidRDefault="00BD1822" w:rsidP="00DC2876">
      <w:pPr>
        <w:jc w:val="both"/>
      </w:pPr>
    </w:p>
    <w:p w:rsidR="00BD1822" w:rsidRDefault="00BD1822" w:rsidP="00DC2876">
      <w:pPr>
        <w:jc w:val="both"/>
      </w:pPr>
    </w:p>
    <w:p w:rsidR="00BD1822" w:rsidRDefault="00BD1822" w:rsidP="00DC2876">
      <w:pPr>
        <w:jc w:val="both"/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D1822" w:rsidRDefault="00BD1822" w:rsidP="00DC2876">
      <w:pPr>
        <w:jc w:val="center"/>
        <w:rPr>
          <w:sz w:val="28"/>
          <w:szCs w:val="28"/>
        </w:rPr>
      </w:pPr>
      <w:r w:rsidRPr="00506F9E">
        <w:rPr>
          <w:rFonts w:ascii="Tahoma" w:hAnsi="Tahoma" w:cs="Tahoma"/>
          <w:color w:val="000000"/>
          <w:sz w:val="28"/>
          <w:szCs w:val="28"/>
        </w:rPr>
        <w:t xml:space="preserve"> С3.Б.2</w:t>
      </w:r>
      <w:r>
        <w:rPr>
          <w:b/>
          <w:sz w:val="28"/>
          <w:szCs w:val="28"/>
        </w:rPr>
        <w:t>Теория обучения и педагогические технологии</w:t>
      </w:r>
    </w:p>
    <w:p w:rsidR="00BD1822" w:rsidRDefault="00BD1822" w:rsidP="00DC2876">
      <w:pPr>
        <w:jc w:val="center"/>
        <w:rPr>
          <w:b/>
        </w:rPr>
      </w:pPr>
    </w:p>
    <w:p w:rsidR="00BD1822" w:rsidRDefault="00BD1822" w:rsidP="00DC2876">
      <w:pPr>
        <w:jc w:val="center"/>
      </w:pPr>
    </w:p>
    <w:p w:rsidR="00BD1822" w:rsidRDefault="00BD1822" w:rsidP="00DC28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Рекомендуется для</w:t>
      </w:r>
    </w:p>
    <w:p w:rsidR="00BD1822" w:rsidRDefault="00BD1822" w:rsidP="00DC287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Специальности  </w:t>
      </w:r>
      <w:bookmarkStart w:id="0" w:name="OLE_LINK4"/>
      <w:bookmarkStart w:id="1" w:name="OLE_LINK3"/>
      <w:r>
        <w:rPr>
          <w:b/>
          <w:sz w:val="28"/>
          <w:szCs w:val="28"/>
        </w:rPr>
        <w:t xml:space="preserve">05040705.65  </w:t>
      </w:r>
      <w:bookmarkEnd w:id="0"/>
      <w:bookmarkEnd w:id="1"/>
      <w:r>
        <w:rPr>
          <w:b/>
          <w:sz w:val="28"/>
          <w:szCs w:val="28"/>
        </w:rPr>
        <w:t>Педагогика и психология девиантного поведения</w:t>
      </w:r>
    </w:p>
    <w:p w:rsidR="00BD1822" w:rsidRDefault="00BD1822" w:rsidP="00DC2876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Специализации «Психолого-педагогическая коррекция и реабилитация лиц с девиантным поведением»</w:t>
      </w:r>
    </w:p>
    <w:p w:rsidR="00BD1822" w:rsidRDefault="00BD1822" w:rsidP="00DC2876">
      <w:pPr>
        <w:jc w:val="center"/>
        <w:rPr>
          <w:sz w:val="28"/>
          <w:szCs w:val="28"/>
          <w:u w:val="single"/>
        </w:rPr>
      </w:pPr>
    </w:p>
    <w:p w:rsidR="00BD1822" w:rsidRDefault="00BD1822" w:rsidP="00DC28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квалификации (степени) выпускника </w:t>
      </w:r>
      <w:r>
        <w:rPr>
          <w:b/>
          <w:sz w:val="28"/>
          <w:szCs w:val="28"/>
        </w:rPr>
        <w:t>специалист</w:t>
      </w:r>
    </w:p>
    <w:p w:rsidR="00BD1822" w:rsidRDefault="00BD1822" w:rsidP="00DC2876">
      <w:pPr>
        <w:jc w:val="center"/>
      </w:pPr>
    </w:p>
    <w:p w:rsidR="00BD1822" w:rsidRDefault="00BD1822" w:rsidP="00DC2876">
      <w:pPr>
        <w:jc w:val="center"/>
      </w:pPr>
    </w:p>
    <w:p w:rsidR="00BD1822" w:rsidRDefault="00BD1822" w:rsidP="00DC2876"/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822" w:rsidRDefault="00BD1822" w:rsidP="00DC2876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Уфа-2015</w:t>
      </w:r>
    </w:p>
    <w:p w:rsidR="00BD1822" w:rsidRDefault="00BD1822" w:rsidP="00DC2876">
      <w:pPr>
        <w:spacing w:line="240" w:lineRule="atLeast"/>
        <w:ind w:right="-483"/>
        <w:jc w:val="both"/>
      </w:pPr>
      <w:bookmarkStart w:id="2" w:name="_GoBack"/>
      <w:bookmarkEnd w:id="2"/>
      <w:r>
        <w:rPr>
          <w:b/>
          <w:sz w:val="28"/>
          <w:szCs w:val="28"/>
        </w:rPr>
        <w:t xml:space="preserve">1. Цель дисциплины </w:t>
      </w:r>
      <w:r>
        <w:rPr>
          <w:sz w:val="28"/>
          <w:szCs w:val="28"/>
        </w:rPr>
        <w:t xml:space="preserve">является  </w:t>
      </w:r>
    </w:p>
    <w:p w:rsidR="00BD1822" w:rsidRDefault="00BD1822" w:rsidP="00DC2876">
      <w:pPr>
        <w:tabs>
          <w:tab w:val="left" w:pos="284"/>
        </w:tabs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Формирование профессиональных компетенций:</w:t>
      </w:r>
    </w:p>
    <w:p w:rsidR="00BD1822" w:rsidRDefault="00BD1822" w:rsidP="00DC2876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ПК 5</w:t>
      </w:r>
      <w:r>
        <w:rPr>
          <w:b/>
          <w:sz w:val="28"/>
          <w:szCs w:val="28"/>
        </w:rPr>
        <w:t xml:space="preserve"> - (</w:t>
      </w:r>
      <w:r w:rsidRPr="009C65E9">
        <w:rPr>
          <w:sz w:val="28"/>
          <w:szCs w:val="28"/>
        </w:rPr>
        <w:t>способенреализовывать педагогические</w:t>
      </w:r>
      <w:r>
        <w:rPr>
          <w:sz w:val="28"/>
          <w:szCs w:val="28"/>
        </w:rPr>
        <w:t xml:space="preserve"> технологии, ориентированные на личностный рост детей и подростков, их гармоничное развитие, формирование установок в отношении здорового образа жизни, толерантности во взаимодействии с окружающим миром, продуктивного преодоления жизненных трудностей);</w:t>
      </w:r>
    </w:p>
    <w:p w:rsidR="00BD1822" w:rsidRDefault="00BD1822" w:rsidP="00DC2876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ПК 43</w:t>
      </w:r>
      <w:r>
        <w:rPr>
          <w:b/>
          <w:sz w:val="28"/>
          <w:szCs w:val="28"/>
        </w:rPr>
        <w:t xml:space="preserve"> - (</w:t>
      </w:r>
      <w:r w:rsidRPr="00301EF8">
        <w:rPr>
          <w:sz w:val="28"/>
          <w:szCs w:val="28"/>
        </w:rPr>
        <w:t>спо</w:t>
      </w:r>
      <w:r>
        <w:rPr>
          <w:sz w:val="28"/>
          <w:szCs w:val="28"/>
        </w:rPr>
        <w:t>собен проектировать, осуществлять, контролировать и оценивать результаты учебно-воспитательного процесса по дисциплинам психолого-педагогического профиля, организовывать коммуникацию и взаимодействие обучающихся);</w:t>
      </w:r>
    </w:p>
    <w:p w:rsidR="00BD1822" w:rsidRDefault="00BD1822" w:rsidP="00DC2876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ПК 45 - (способен осуществлять методическое обеспечение учебно-воспитательного процесса).</w:t>
      </w:r>
    </w:p>
    <w:p w:rsidR="00BD1822" w:rsidRDefault="00BD1822" w:rsidP="00DC2876">
      <w:pPr>
        <w:spacing w:line="240" w:lineRule="atLeast"/>
        <w:ind w:right="-1"/>
        <w:jc w:val="both"/>
      </w:pPr>
    </w:p>
    <w:p w:rsidR="00BD1822" w:rsidRDefault="00BD1822" w:rsidP="00DC2876">
      <w:pPr>
        <w:spacing w:line="240" w:lineRule="atLeast"/>
        <w:ind w:right="-1"/>
        <w:jc w:val="both"/>
      </w:pPr>
      <w:r>
        <w:rPr>
          <w:b/>
          <w:sz w:val="28"/>
          <w:szCs w:val="28"/>
        </w:rPr>
        <w:t xml:space="preserve">2. Трудоемкость учебной дисциплины </w:t>
      </w:r>
      <w:r>
        <w:rPr>
          <w:sz w:val="28"/>
          <w:szCs w:val="28"/>
        </w:rPr>
        <w:t>составляет 3 зачетных единиц (108 часов), из них 42 часа аудиторных занятий, из них 18 ч. лекционных занятий, 24 ч. практических занятий и 39 часов самостоятельной работы и экзамен (27 ч.).</w:t>
      </w:r>
    </w:p>
    <w:p w:rsidR="00BD1822" w:rsidRDefault="00BD1822" w:rsidP="00DC2876">
      <w:pPr>
        <w:spacing w:line="240" w:lineRule="atLeast"/>
        <w:ind w:right="-1"/>
        <w:jc w:val="both"/>
        <w:rPr>
          <w:i/>
        </w:rPr>
      </w:pP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  <w:r>
        <w:rPr>
          <w:sz w:val="28"/>
          <w:szCs w:val="28"/>
        </w:rPr>
        <w:t>профессиональный цикл, базовая часть. Данная дисциплина изучается сопряжено с психологией, философией, историей и является предшествующей для дисциплин: «Теория и методика воспитания», «Коррекционная педагогика».</w:t>
      </w:r>
    </w:p>
    <w:p w:rsidR="00BD1822" w:rsidRDefault="00BD1822" w:rsidP="00DC2876">
      <w:pPr>
        <w:jc w:val="both"/>
      </w:pPr>
    </w:p>
    <w:p w:rsidR="00BD1822" w:rsidRDefault="00BD1822" w:rsidP="00DC287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к результатам освоения дисциплины</w:t>
      </w:r>
    </w:p>
    <w:p w:rsidR="00BD1822" w:rsidRDefault="00BD1822" w:rsidP="00DC2876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студент должен:</w:t>
      </w:r>
    </w:p>
    <w:p w:rsidR="00BD1822" w:rsidRDefault="00BD1822" w:rsidP="00DC2876">
      <w:pPr>
        <w:ind w:right="-48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Знать: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закономерности и принципы обучения, основные дидактические концепции;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конструирование содержания образования;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- методы, средства и формы обучения;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- технологию диагностики и планирования педагогического процесса;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- технологию организации развивающей деятельности, педагогического взаимодействия, учета и анализа результатов педагогического процесса;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принципы управления образовательными системами;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основные функции педагогического управления.</w:t>
      </w:r>
    </w:p>
    <w:p w:rsidR="00BD1822" w:rsidRDefault="00BD1822" w:rsidP="00DC2876">
      <w:pPr>
        <w:ind w:right="-48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Уметь:</w:t>
      </w:r>
    </w:p>
    <w:p w:rsidR="00BD1822" w:rsidRDefault="00BD1822" w:rsidP="00DC2876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дидактические явления и процессы;</w:t>
      </w:r>
    </w:p>
    <w:p w:rsidR="00BD1822" w:rsidRDefault="00BD1822" w:rsidP="00DC2876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различные формы, методы и технологии организации, осуществления и оценки результатов обучения детей и подростков;</w:t>
      </w:r>
    </w:p>
    <w:p w:rsidR="00BD1822" w:rsidRPr="000018E0" w:rsidRDefault="00BD1822" w:rsidP="00DC2876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руководить их самообразованием.</w:t>
      </w:r>
    </w:p>
    <w:p w:rsidR="00BD1822" w:rsidRDefault="00BD1822" w:rsidP="00DC2876">
      <w:pPr>
        <w:ind w:right="-48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Владеть:</w:t>
      </w:r>
    </w:p>
    <w:p w:rsidR="00BD1822" w:rsidRDefault="00BD1822" w:rsidP="00DC2876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современными педагогическими технологиями; </w:t>
      </w:r>
    </w:p>
    <w:p w:rsidR="00BD1822" w:rsidRDefault="00BD1822" w:rsidP="00DC2876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организационными формами и методиками обучения.</w:t>
      </w:r>
    </w:p>
    <w:p w:rsidR="00BD1822" w:rsidRDefault="00BD1822" w:rsidP="00DC2876">
      <w:pPr>
        <w:spacing w:line="240" w:lineRule="atLeast"/>
        <w:ind w:right="-483"/>
        <w:jc w:val="both"/>
        <w:rPr>
          <w:sz w:val="28"/>
          <w:szCs w:val="28"/>
        </w:rPr>
      </w:pPr>
    </w:p>
    <w:p w:rsidR="00BD1822" w:rsidRDefault="00BD1822" w:rsidP="00DC2876">
      <w:pPr>
        <w:spacing w:line="240" w:lineRule="atLeast"/>
        <w:ind w:right="-4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Объем дисциплины и виды учебной работы</w:t>
      </w:r>
    </w:p>
    <w:p w:rsidR="00BD1822" w:rsidRDefault="00BD1822" w:rsidP="00DC2876">
      <w:pPr>
        <w:spacing w:line="240" w:lineRule="atLeast"/>
        <w:ind w:right="-483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700"/>
        <w:gridCol w:w="630"/>
        <w:gridCol w:w="630"/>
        <w:gridCol w:w="585"/>
        <w:gridCol w:w="6"/>
        <w:gridCol w:w="592"/>
      </w:tblGrid>
      <w:tr w:rsidR="00BD1822" w:rsidRPr="00114A77" w:rsidTr="00A320DC">
        <w:tc>
          <w:tcPr>
            <w:tcW w:w="4428" w:type="dxa"/>
            <w:vMerge w:val="restart"/>
          </w:tcPr>
          <w:p w:rsidR="00BD1822" w:rsidRPr="00114A77" w:rsidRDefault="00BD182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BD1822" w:rsidRPr="00114A77" w:rsidRDefault="00BD1822" w:rsidP="00A320DC">
            <w:pPr>
              <w:spacing w:line="240" w:lineRule="atLeast"/>
              <w:ind w:right="72"/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Трудоемкость в часах</w:t>
            </w:r>
          </w:p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gridSpan w:val="5"/>
          </w:tcPr>
          <w:p w:rsidR="00BD1822" w:rsidRPr="00114A77" w:rsidRDefault="00BD182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Семестры</w:t>
            </w:r>
          </w:p>
        </w:tc>
      </w:tr>
      <w:tr w:rsidR="00BD1822" w:rsidRPr="00114A77" w:rsidTr="00A320DC">
        <w:tc>
          <w:tcPr>
            <w:tcW w:w="0" w:type="auto"/>
            <w:vMerge/>
            <w:vAlign w:val="center"/>
          </w:tcPr>
          <w:p w:rsidR="00BD1822" w:rsidRPr="00114A77" w:rsidRDefault="00BD1822" w:rsidP="00A320D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BD1822" w:rsidRPr="00114A77" w:rsidRDefault="00BD1822" w:rsidP="00A320D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3</w:t>
            </w: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4</w:t>
            </w: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…</w:t>
            </w:r>
          </w:p>
        </w:tc>
      </w:tr>
      <w:tr w:rsidR="00BD1822" w:rsidRPr="00114A77" w:rsidTr="00A320DC">
        <w:tc>
          <w:tcPr>
            <w:tcW w:w="4428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114A77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42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4428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Лекции (ЛК)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18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4428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24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4428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4428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Контроль самостоятельной</w:t>
            </w:r>
          </w:p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работы студента (КСР)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4428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114A77">
              <w:rPr>
                <w:b/>
                <w:i/>
                <w:sz w:val="28"/>
                <w:szCs w:val="28"/>
              </w:rPr>
              <w:t>Самостоятельная работа: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4428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 xml:space="preserve">схема-таблица, доклад, </w:t>
            </w:r>
          </w:p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 xml:space="preserve">презентация, конспект, </w:t>
            </w:r>
          </w:p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 xml:space="preserve">статья-рецензия, </w:t>
            </w:r>
          </w:p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i/>
              </w:rPr>
            </w:pPr>
            <w:r w:rsidRPr="00114A77">
              <w:rPr>
                <w:color w:val="000000"/>
                <w:sz w:val="28"/>
                <w:szCs w:val="28"/>
              </w:rPr>
              <w:t>технологическая карта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4428" w:type="dxa"/>
          </w:tcPr>
          <w:p w:rsidR="00BD1822" w:rsidRDefault="00BD1822" w:rsidP="00A320DC">
            <w:pPr>
              <w:spacing w:line="240" w:lineRule="atLeast"/>
              <w:jc w:val="both"/>
            </w:pPr>
            <w:r w:rsidRPr="00114A77">
              <w:rPr>
                <w:b/>
                <w:i/>
                <w:sz w:val="28"/>
                <w:szCs w:val="28"/>
              </w:rPr>
              <w:t xml:space="preserve">Промежуточная аттестация </w:t>
            </w:r>
            <w:r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30" w:type="dxa"/>
          </w:tcPr>
          <w:p w:rsidR="00BD1822" w:rsidRDefault="00BD1822" w:rsidP="00A320DC">
            <w:pPr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BD1822" w:rsidRDefault="00BD1822" w:rsidP="00A320DC">
            <w:pPr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BD1822" w:rsidRDefault="00BD1822" w:rsidP="00A320DC">
            <w:pPr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598" w:type="dxa"/>
            <w:gridSpan w:val="2"/>
          </w:tcPr>
          <w:p w:rsidR="00BD1822" w:rsidRDefault="00BD1822" w:rsidP="00A320DC">
            <w:pPr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4428" w:type="dxa"/>
          </w:tcPr>
          <w:p w:rsidR="00BD1822" w:rsidRPr="00114A77" w:rsidRDefault="00BD1822" w:rsidP="00A320DC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114A77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270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108</w:t>
            </w: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BD1822" w:rsidRPr="00114A77" w:rsidRDefault="00BD182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</w:tbl>
    <w:p w:rsidR="00BD1822" w:rsidRDefault="00BD1822" w:rsidP="00DC2876">
      <w:pPr>
        <w:spacing w:line="240" w:lineRule="atLeast"/>
        <w:ind w:right="-483"/>
        <w:jc w:val="both"/>
        <w:rPr>
          <w:sz w:val="28"/>
          <w:szCs w:val="28"/>
        </w:rPr>
      </w:pPr>
    </w:p>
    <w:p w:rsidR="00BD1822" w:rsidRDefault="00BD1822" w:rsidP="00DC287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Содержание дисциплины</w:t>
      </w:r>
    </w:p>
    <w:p w:rsidR="00BD1822" w:rsidRDefault="00BD1822" w:rsidP="00DC287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705"/>
        <w:gridCol w:w="6305"/>
      </w:tblGrid>
      <w:tr w:rsidR="00BD1822" w:rsidRPr="00114A77" w:rsidTr="00A320DC">
        <w:tc>
          <w:tcPr>
            <w:tcW w:w="48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№</w:t>
            </w:r>
          </w:p>
        </w:tc>
        <w:tc>
          <w:tcPr>
            <w:tcW w:w="2705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6305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Содержание раздела</w:t>
            </w:r>
          </w:p>
        </w:tc>
      </w:tr>
      <w:tr w:rsidR="00BD1822" w:rsidRPr="00114A77" w:rsidTr="00A320DC">
        <w:trPr>
          <w:trHeight w:val="2340"/>
        </w:trPr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1.</w:t>
            </w:r>
          </w:p>
        </w:tc>
        <w:tc>
          <w:tcPr>
            <w:tcW w:w="2701" w:type="dxa"/>
          </w:tcPr>
          <w:p w:rsidR="00BD1822" w:rsidRPr="00114A77" w:rsidRDefault="00BD1822" w:rsidP="00A320DC">
            <w:pPr>
              <w:widowControl w:val="0"/>
              <w:tabs>
                <w:tab w:val="num" w:pos="1440"/>
              </w:tabs>
              <w:adjustRightInd w:val="0"/>
              <w:ind w:firstLine="56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Обучение в структуре целостного педагогического процесса</w:t>
            </w:r>
          </w:p>
        </w:tc>
        <w:tc>
          <w:tcPr>
            <w:tcW w:w="6305" w:type="dxa"/>
          </w:tcPr>
          <w:p w:rsidR="00BD1822" w:rsidRPr="00114A77" w:rsidRDefault="00BD1822" w:rsidP="00A320DC">
            <w:pPr>
              <w:pStyle w:val="BodyText"/>
              <w:spacing w:before="0"/>
              <w:ind w:firstLine="51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 xml:space="preserve">Дидактика как наука о процессе обучения. Особенности дидактики как науки, её предмет и задачи. Основные категории дидактики. </w:t>
            </w:r>
          </w:p>
          <w:p w:rsidR="00BD1822" w:rsidRPr="00114A77" w:rsidRDefault="00BD1822" w:rsidP="00A320DC">
            <w:pPr>
              <w:pStyle w:val="BodyTextIndent2"/>
              <w:tabs>
                <w:tab w:val="left" w:pos="3570"/>
                <w:tab w:val="left" w:pos="4320"/>
                <w:tab w:val="left" w:pos="4515"/>
              </w:tabs>
              <w:spacing w:after="0" w:line="240" w:lineRule="auto"/>
              <w:ind w:left="0" w:firstLine="51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 xml:space="preserve">Методология процесса обучения: определение, задачи, функции. </w:t>
            </w:r>
          </w:p>
          <w:p w:rsidR="00BD1822" w:rsidRPr="00114A77" w:rsidRDefault="00BD1822" w:rsidP="00A320DC">
            <w:pPr>
              <w:pStyle w:val="BodyTextIndent2"/>
              <w:tabs>
                <w:tab w:val="left" w:pos="3570"/>
                <w:tab w:val="left" w:pos="4320"/>
                <w:tab w:val="left" w:pos="4515"/>
              </w:tabs>
              <w:spacing w:after="0" w:line="240" w:lineRule="auto"/>
              <w:ind w:left="0" w:firstLine="51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Процесс обучения и процесс познания, их отличительные особенности. Обучение как специфическая форма познания.</w:t>
            </w:r>
          </w:p>
        </w:tc>
      </w:tr>
      <w:tr w:rsidR="00BD1822" w:rsidRPr="00114A77" w:rsidTr="00A320DC">
        <w:trPr>
          <w:trHeight w:val="1615"/>
        </w:trPr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2.</w:t>
            </w:r>
          </w:p>
        </w:tc>
        <w:tc>
          <w:tcPr>
            <w:tcW w:w="2701" w:type="dxa"/>
          </w:tcPr>
          <w:p w:rsidR="00BD1822" w:rsidRPr="00114A77" w:rsidRDefault="00BD1822" w:rsidP="00A320DC">
            <w:pPr>
              <w:widowControl w:val="0"/>
              <w:tabs>
                <w:tab w:val="num" w:pos="1440"/>
              </w:tabs>
              <w:adjustRightInd w:val="0"/>
              <w:ind w:firstLine="56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Сущность процесса обучения</w:t>
            </w:r>
          </w:p>
          <w:p w:rsidR="00BD1822" w:rsidRDefault="00BD1822" w:rsidP="00A320DC">
            <w:pPr>
              <w:widowControl w:val="0"/>
              <w:tabs>
                <w:tab w:val="num" w:pos="1440"/>
              </w:tabs>
              <w:adjustRightInd w:val="0"/>
              <w:ind w:firstLine="56"/>
              <w:jc w:val="both"/>
            </w:pPr>
          </w:p>
          <w:p w:rsidR="00BD1822" w:rsidRDefault="00BD1822" w:rsidP="00A320DC">
            <w:pPr>
              <w:widowControl w:val="0"/>
              <w:tabs>
                <w:tab w:val="num" w:pos="1440"/>
              </w:tabs>
              <w:adjustRightInd w:val="0"/>
              <w:ind w:firstLine="56"/>
              <w:jc w:val="both"/>
            </w:pPr>
          </w:p>
          <w:p w:rsidR="00BD1822" w:rsidRPr="00114A77" w:rsidRDefault="00BD1822" w:rsidP="00A320DC">
            <w:pPr>
              <w:widowControl w:val="0"/>
              <w:tabs>
                <w:tab w:val="num" w:pos="1440"/>
              </w:tabs>
              <w:adjustRightInd w:val="0"/>
              <w:ind w:firstLine="56"/>
              <w:jc w:val="both"/>
              <w:rPr>
                <w:sz w:val="28"/>
                <w:szCs w:val="28"/>
              </w:rPr>
            </w:pPr>
          </w:p>
        </w:tc>
        <w:tc>
          <w:tcPr>
            <w:tcW w:w="6305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 xml:space="preserve">Сущность процесса обучения, его закономерности, движущие силы, принципы. Особенности процесса обучения в условиях современности. Компетентностный подход при проектировании и реализации процесса обучения. 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3.</w:t>
            </w:r>
          </w:p>
        </w:tc>
        <w:tc>
          <w:tcPr>
            <w:tcW w:w="2701" w:type="dxa"/>
          </w:tcPr>
          <w:p w:rsidR="00BD1822" w:rsidRPr="00114A77" w:rsidRDefault="00BD1822" w:rsidP="00A320DC">
            <w:pPr>
              <w:widowControl w:val="0"/>
              <w:tabs>
                <w:tab w:val="num" w:pos="1440"/>
              </w:tabs>
              <w:adjustRightInd w:val="0"/>
              <w:ind w:firstLine="56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Цель как системообразующий компонент  процесса обучения</w:t>
            </w: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5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Понятие о цели. Виды целей. Цель как системообразующий компонент процесса обучения. Понятие о таксономии. Таксономия целей. Категории учебных целей по Блуму. Целеполагание. Способы постановки целей. Функции процесса обучения. Единство образовательной, воспитательной и развивающей функций обучения. Связь функций и целей обучения.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4.</w:t>
            </w:r>
          </w:p>
        </w:tc>
        <w:tc>
          <w:tcPr>
            <w:tcW w:w="2701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 xml:space="preserve">Содержание образования, его сущность и перспективы развития </w:t>
            </w:r>
          </w:p>
        </w:tc>
        <w:tc>
          <w:tcPr>
            <w:tcW w:w="6305" w:type="dxa"/>
          </w:tcPr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Понятие о содержании образования. Сущность содержания и его исторический характер. Теории формирования: содержания образования: формальная и материальная. Требование к современному содержанию образования.</w:t>
            </w:r>
          </w:p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Содержание образования как фундамент базовой культуры личности.  Функции и принципы отбора содержания образования.</w:t>
            </w:r>
          </w:p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Закономерности и принципы построения содержания   образования.</w:t>
            </w:r>
          </w:p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Виды содержания образования. Содержание и структура базового образования. Содержание профильного образования. Базисный учебный план и его структура.</w:t>
            </w:r>
          </w:p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Государственный образовательный стандарт и учебные программы. Базовая, вариативная и дополнительная составляющие содержания образования. Способы построения учебных программ. Типология и многообразие образовательных учреждений. Авторские школы.</w:t>
            </w:r>
          </w:p>
          <w:p w:rsidR="00BD1822" w:rsidRPr="00114A77" w:rsidRDefault="00BD1822" w:rsidP="00A320DC">
            <w:pPr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 xml:space="preserve">Перспективы развития содержания образования. 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5.</w:t>
            </w:r>
          </w:p>
        </w:tc>
        <w:tc>
          <w:tcPr>
            <w:tcW w:w="2701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Методы, приемы и средства обучения</w:t>
            </w:r>
          </w:p>
        </w:tc>
        <w:tc>
          <w:tcPr>
            <w:tcW w:w="6305" w:type="dxa"/>
          </w:tcPr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Методы, приемы и средства обучения. Метод обучения как категория дидактики. Структура метода обучения. Характеристика методов обучения. Связь методов обучения с целями и логикой учебного процесса.</w:t>
            </w:r>
          </w:p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Гносеологический и деятельностный подход в классификации методов обучения. Современные модели организации обучения. Классификация научных средств обучения.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6.</w:t>
            </w:r>
          </w:p>
        </w:tc>
        <w:tc>
          <w:tcPr>
            <w:tcW w:w="2701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Организационные формы и формы организации обучения</w:t>
            </w:r>
          </w:p>
        </w:tc>
        <w:tc>
          <w:tcPr>
            <w:tcW w:w="6305" w:type="dxa"/>
          </w:tcPr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Организационные формы и формы организации обучения. Место организационных форм обучения в целостном процессе обучения. Характеристика основных организационных форм обучения. Их виды и условия выбора.</w:t>
            </w:r>
          </w:p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Формы организации обучения, их сочетание и оптимальное использование в организационных формах обучения.</w:t>
            </w:r>
          </w:p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Урок как основная организационная форма обучения. Типы и структура уроков. Дидактические требования к современному уроку.</w:t>
            </w:r>
          </w:p>
          <w:p w:rsidR="00BD1822" w:rsidRPr="00114A77" w:rsidRDefault="00BD1822" w:rsidP="00A320DC">
            <w:pPr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Современные модели организации обучения.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7.</w:t>
            </w:r>
          </w:p>
        </w:tc>
        <w:tc>
          <w:tcPr>
            <w:tcW w:w="2701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Сущность педагогического взаимодействия. Управление процессом обучения. Психолого-педагогические концепции обучения и педагогические технологии обучения</w:t>
            </w:r>
          </w:p>
        </w:tc>
        <w:tc>
          <w:tcPr>
            <w:tcW w:w="6305" w:type="dxa"/>
          </w:tcPr>
          <w:p w:rsidR="00BD1822" w:rsidRPr="00114A77" w:rsidRDefault="00BD1822" w:rsidP="00A320DC">
            <w:pPr>
              <w:pStyle w:val="BodyTextIndent2"/>
              <w:tabs>
                <w:tab w:val="left" w:pos="1080"/>
                <w:tab w:val="left" w:pos="3570"/>
                <w:tab w:val="left" w:pos="451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Сущность педагогического взаимодействия. Управление процессом обучения. Психолого-педагогические концепции процесса обучения, разработанные на основе теории управления и системного подхода: программированное обучение, теория формирования познавательного интереса, проблемное обучение, теория поэтапного формирования умственных действий, развивающее обучение Л.В.Занкова, теория учебной деятельности; оптимизация учебно-воспитательного процесса.</w:t>
            </w:r>
          </w:p>
          <w:p w:rsidR="00BD1822" w:rsidRPr="00114A77" w:rsidRDefault="00BD1822" w:rsidP="00A320DC">
            <w:pPr>
              <w:pStyle w:val="BodyText"/>
              <w:spacing w:before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 xml:space="preserve">Педагогические технологии обучения: сущность понятия «педагогическая технология» признаки педагогической технологии, характеристика современных педагогических технологий обучения. </w:t>
            </w:r>
          </w:p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 xml:space="preserve">Образовательная среда: понятие, уровни и компоненты образовательной среды. 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8.</w:t>
            </w:r>
          </w:p>
        </w:tc>
        <w:tc>
          <w:tcPr>
            <w:tcW w:w="2701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Методы, формы контроля и оценки знаний</w:t>
            </w:r>
          </w:p>
        </w:tc>
        <w:tc>
          <w:tcPr>
            <w:tcW w:w="6305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Оценка и учет учебных достижений: понятие, технологии оценивания учебных достижений учащихся. Контроль знаний. Сущность контроля. Виды контроля. Функции видов контроля. Методы и формы контроля знаний. Оценка знаний школьников. Различные подходы к оценке знаний учащихся. Критерии оценки знаний.</w:t>
            </w:r>
          </w:p>
        </w:tc>
      </w:tr>
    </w:tbl>
    <w:p w:rsidR="00BD1822" w:rsidRDefault="00BD1822" w:rsidP="00DC2876">
      <w:pPr>
        <w:jc w:val="center"/>
        <w:rPr>
          <w:sz w:val="28"/>
          <w:szCs w:val="28"/>
        </w:rPr>
      </w:pPr>
    </w:p>
    <w:p w:rsidR="00BD1822" w:rsidRDefault="00BD1822" w:rsidP="00DC287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Разделы дисциплины и виды учебных занятий</w:t>
      </w:r>
    </w:p>
    <w:p w:rsidR="00BD1822" w:rsidRDefault="00BD1822" w:rsidP="00DC2876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280"/>
        <w:gridCol w:w="923"/>
        <w:gridCol w:w="920"/>
        <w:gridCol w:w="921"/>
        <w:gridCol w:w="937"/>
        <w:gridCol w:w="1822"/>
      </w:tblGrid>
      <w:tr w:rsidR="00BD1822" w:rsidRPr="00114A77" w:rsidTr="00A320DC">
        <w:tc>
          <w:tcPr>
            <w:tcW w:w="484" w:type="dxa"/>
            <w:vMerge w:val="restart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№</w:t>
            </w:r>
          </w:p>
        </w:tc>
        <w:tc>
          <w:tcPr>
            <w:tcW w:w="3280" w:type="dxa"/>
            <w:vMerge w:val="restart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523" w:type="dxa"/>
            <w:gridSpan w:val="5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BD1822" w:rsidRPr="00114A77" w:rsidTr="00A320DC">
        <w:tc>
          <w:tcPr>
            <w:tcW w:w="0" w:type="auto"/>
            <w:vMerge/>
            <w:vAlign w:val="center"/>
          </w:tcPr>
          <w:p w:rsidR="00BD1822" w:rsidRPr="00114A77" w:rsidRDefault="00BD1822" w:rsidP="00A320D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BD1822" w:rsidRPr="00114A77" w:rsidRDefault="00BD1822" w:rsidP="00A320DC">
            <w:pPr>
              <w:rPr>
                <w:sz w:val="28"/>
                <w:szCs w:val="28"/>
              </w:rPr>
            </w:pP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ЛК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ПЗ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ЛБ</w:t>
            </w: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СРС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Всего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1.</w:t>
            </w:r>
          </w:p>
        </w:tc>
        <w:tc>
          <w:tcPr>
            <w:tcW w:w="3280" w:type="dxa"/>
          </w:tcPr>
          <w:p w:rsidR="00BD1822" w:rsidRPr="00114A77" w:rsidRDefault="00BD1822" w:rsidP="00A320DC">
            <w:pPr>
              <w:widowControl w:val="0"/>
              <w:tabs>
                <w:tab w:val="num" w:pos="1440"/>
              </w:tabs>
              <w:adjustRightInd w:val="0"/>
              <w:ind w:firstLine="56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Обучение в структуре целостного педагогического процесса</w:t>
            </w: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4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16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2.</w:t>
            </w:r>
          </w:p>
        </w:tc>
        <w:tc>
          <w:tcPr>
            <w:tcW w:w="3280" w:type="dxa"/>
          </w:tcPr>
          <w:p w:rsidR="00BD1822" w:rsidRPr="00114A77" w:rsidRDefault="00BD1822" w:rsidP="00A320DC">
            <w:pPr>
              <w:widowControl w:val="0"/>
              <w:tabs>
                <w:tab w:val="num" w:pos="1440"/>
              </w:tabs>
              <w:adjustRightInd w:val="0"/>
              <w:ind w:firstLine="56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Сущность процесса обучения</w:t>
            </w: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12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3.</w:t>
            </w:r>
          </w:p>
        </w:tc>
        <w:tc>
          <w:tcPr>
            <w:tcW w:w="328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Цель как системообразующий компонент  процесса обучения</w:t>
            </w: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12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4.</w:t>
            </w:r>
          </w:p>
        </w:tc>
        <w:tc>
          <w:tcPr>
            <w:tcW w:w="328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 xml:space="preserve">Содержание образования, его сущность и перспективы развития </w:t>
            </w: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14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5.</w:t>
            </w:r>
          </w:p>
        </w:tc>
        <w:tc>
          <w:tcPr>
            <w:tcW w:w="328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Методы, приемы и средства обучения</w:t>
            </w: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12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6.</w:t>
            </w:r>
          </w:p>
        </w:tc>
        <w:tc>
          <w:tcPr>
            <w:tcW w:w="328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Организационные формы и формы организации обучения</w:t>
            </w: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12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7.</w:t>
            </w:r>
          </w:p>
        </w:tc>
        <w:tc>
          <w:tcPr>
            <w:tcW w:w="328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Сущность педагогического взаимодействия. Управление процессом обучения. Психолого-педагогические концепции обучения и педагогические технологии обучения</w:t>
            </w: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6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10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18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8.</w:t>
            </w:r>
          </w:p>
        </w:tc>
        <w:tc>
          <w:tcPr>
            <w:tcW w:w="328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Методы, формы контроля и оценки знаний</w:t>
            </w:r>
          </w:p>
        </w:tc>
        <w:tc>
          <w:tcPr>
            <w:tcW w:w="923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</w:p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12</w:t>
            </w:r>
          </w:p>
        </w:tc>
      </w:tr>
    </w:tbl>
    <w:p w:rsidR="00BD1822" w:rsidRDefault="00BD1822" w:rsidP="00DC2876">
      <w:pPr>
        <w:jc w:val="center"/>
        <w:rPr>
          <w:sz w:val="28"/>
          <w:szCs w:val="28"/>
        </w:rPr>
      </w:pPr>
    </w:p>
    <w:p w:rsidR="00BD1822" w:rsidRDefault="00BD1822" w:rsidP="00DC2876">
      <w:pPr>
        <w:jc w:val="both"/>
        <w:rPr>
          <w:i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6.3. Лабораторный практикум</w:t>
      </w:r>
      <w:r>
        <w:rPr>
          <w:sz w:val="28"/>
          <w:szCs w:val="28"/>
        </w:rPr>
        <w:t xml:space="preserve"> – не предусмотрен</w:t>
      </w:r>
    </w:p>
    <w:p w:rsidR="00BD1822" w:rsidRDefault="00BD1822" w:rsidP="00DC2876">
      <w:pPr>
        <w:jc w:val="both"/>
        <w:rPr>
          <w:i/>
        </w:rPr>
      </w:pPr>
    </w:p>
    <w:p w:rsidR="00BD1822" w:rsidRDefault="00BD1822" w:rsidP="00DC287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6.4. Междисциплинарные связи дисциплины</w:t>
      </w:r>
    </w:p>
    <w:p w:rsidR="00BD1822" w:rsidRDefault="00BD1822" w:rsidP="00DC2876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292"/>
        <w:gridCol w:w="690"/>
        <w:gridCol w:w="690"/>
        <w:gridCol w:w="690"/>
        <w:gridCol w:w="690"/>
        <w:gridCol w:w="690"/>
        <w:gridCol w:w="690"/>
        <w:gridCol w:w="690"/>
        <w:gridCol w:w="691"/>
      </w:tblGrid>
      <w:tr w:rsidR="00BD1822" w:rsidRPr="00114A77" w:rsidTr="00A320DC">
        <w:tc>
          <w:tcPr>
            <w:tcW w:w="484" w:type="dxa"/>
            <w:vMerge w:val="restart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№</w:t>
            </w:r>
          </w:p>
        </w:tc>
        <w:tc>
          <w:tcPr>
            <w:tcW w:w="3292" w:type="dxa"/>
            <w:vMerge w:val="restart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Наименование обеспечиваемых (последующих) дисциплин</w:t>
            </w:r>
          </w:p>
        </w:tc>
        <w:tc>
          <w:tcPr>
            <w:tcW w:w="5521" w:type="dxa"/>
            <w:gridSpan w:val="8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D1822" w:rsidRPr="00114A77" w:rsidTr="00A320DC">
        <w:tc>
          <w:tcPr>
            <w:tcW w:w="0" w:type="auto"/>
            <w:vMerge/>
            <w:vAlign w:val="center"/>
          </w:tcPr>
          <w:p w:rsidR="00BD1822" w:rsidRPr="00114A77" w:rsidRDefault="00BD1822" w:rsidP="00A320D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BD1822" w:rsidRPr="00114A77" w:rsidRDefault="00BD1822" w:rsidP="00A320DC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3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4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5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6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7</w:t>
            </w:r>
          </w:p>
        </w:tc>
        <w:tc>
          <w:tcPr>
            <w:tcW w:w="691" w:type="dxa"/>
          </w:tcPr>
          <w:p w:rsidR="00BD1822" w:rsidRPr="00114A77" w:rsidRDefault="00BD1822" w:rsidP="00A320DC">
            <w:pPr>
              <w:jc w:val="center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8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1.</w:t>
            </w:r>
          </w:p>
        </w:tc>
        <w:tc>
          <w:tcPr>
            <w:tcW w:w="3292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Теория и методика воспитания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1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</w:tr>
      <w:tr w:rsidR="00BD1822" w:rsidRPr="00114A77" w:rsidTr="00A320DC">
        <w:tc>
          <w:tcPr>
            <w:tcW w:w="484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2.</w:t>
            </w:r>
          </w:p>
        </w:tc>
        <w:tc>
          <w:tcPr>
            <w:tcW w:w="3292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Коррекционная педагогика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0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  <w:tc>
          <w:tcPr>
            <w:tcW w:w="691" w:type="dxa"/>
          </w:tcPr>
          <w:p w:rsidR="00BD1822" w:rsidRPr="00114A77" w:rsidRDefault="00BD1822" w:rsidP="00A320DC">
            <w:pPr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+</w:t>
            </w:r>
          </w:p>
        </w:tc>
      </w:tr>
    </w:tbl>
    <w:p w:rsidR="00BD1822" w:rsidRDefault="00BD1822" w:rsidP="00DC2876">
      <w:pPr>
        <w:jc w:val="both"/>
        <w:rPr>
          <w:sz w:val="28"/>
          <w:szCs w:val="28"/>
        </w:rPr>
      </w:pP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6.5. Требования к самостоятельной работе студентов</w:t>
      </w:r>
    </w:p>
    <w:p w:rsidR="00BD1822" w:rsidRDefault="00BD1822" w:rsidP="00DC2876">
      <w:pPr>
        <w:pStyle w:val="BodyText2"/>
        <w:spacing w:before="0" w:after="0" w:line="240" w:lineRule="auto"/>
        <w:ind w:left="-57" w:right="-57" w:firstLine="709"/>
        <w:rPr>
          <w:b/>
        </w:rPr>
      </w:pPr>
      <w:r>
        <w:rPr>
          <w:b/>
        </w:rPr>
        <w:t>К типовым заданиям для самостоятельной работы студентов относятся:</w:t>
      </w:r>
    </w:p>
    <w:p w:rsidR="00BD1822" w:rsidRDefault="00BD1822" w:rsidP="00DC2876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с научно-педагогическими текстами (на основе технологий развития умений критического мышления; реферирования, аннотирования, рецензирования и др.);</w:t>
      </w:r>
    </w:p>
    <w:p w:rsidR="00BD1822" w:rsidRDefault="00BD1822" w:rsidP="00DC2876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выполненных исследований по рассматриваемым проблемам (по индивидуальному выбору студента);</w:t>
      </w:r>
    </w:p>
    <w:p w:rsidR="00BD1822" w:rsidRDefault="00BD1822" w:rsidP="00DC2876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сравнение педагогических концепций, теорий;</w:t>
      </w:r>
    </w:p>
    <w:p w:rsidR="00BD1822" w:rsidRDefault="00BD1822" w:rsidP="00DC2876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участие в теоретических дискуссиях, дебатах и др.</w:t>
      </w:r>
    </w:p>
    <w:p w:rsidR="00BD1822" w:rsidRDefault="00BD1822" w:rsidP="00DC2876">
      <w:pPr>
        <w:numPr>
          <w:ilvl w:val="0"/>
          <w:numId w:val="1"/>
        </w:numPr>
        <w:ind w:left="-57" w:right="-57" w:firstLine="709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выполнение рефератов проблемного или аналитико-оценочного характера;</w:t>
      </w:r>
    </w:p>
    <w:p w:rsidR="00BD1822" w:rsidRDefault="00BD1822" w:rsidP="00DC2876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реферирование источников по тематике учебного курса;</w:t>
      </w:r>
    </w:p>
    <w:p w:rsidR="00BD1822" w:rsidRDefault="00BD1822" w:rsidP="00DC2876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трактовок сущности методологических подходов в различных источниках;</w:t>
      </w:r>
    </w:p>
    <w:p w:rsidR="00BD1822" w:rsidRDefault="00BD1822" w:rsidP="00DC2876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конкретных образовательных систем с целью выявления и описания реализуемых в них культурных практик.</w:t>
      </w:r>
    </w:p>
    <w:p w:rsidR="00BD1822" w:rsidRPr="00271A64" w:rsidRDefault="00BD1822" w:rsidP="00DC2876">
      <w:pPr>
        <w:pStyle w:val="BodyTextIndent3"/>
        <w:tabs>
          <w:tab w:val="left" w:pos="1080"/>
        </w:tabs>
        <w:spacing w:after="0"/>
        <w:ind w:left="-57" w:right="-57"/>
        <w:jc w:val="both"/>
        <w:rPr>
          <w:sz w:val="28"/>
          <w:szCs w:val="28"/>
        </w:rPr>
      </w:pPr>
    </w:p>
    <w:p w:rsidR="00BD1822" w:rsidRPr="00271A64" w:rsidRDefault="00BD1822" w:rsidP="00DC2876">
      <w:pPr>
        <w:pStyle w:val="BodyTextIndent3"/>
        <w:tabs>
          <w:tab w:val="left" w:pos="1080"/>
        </w:tabs>
        <w:spacing w:after="0"/>
        <w:ind w:left="-57" w:right="-57"/>
        <w:jc w:val="both"/>
        <w:rPr>
          <w:sz w:val="28"/>
          <w:szCs w:val="28"/>
        </w:rPr>
      </w:pPr>
    </w:p>
    <w:p w:rsidR="00BD1822" w:rsidRDefault="00BD1822" w:rsidP="00DC2876">
      <w:pPr>
        <w:pStyle w:val="BodyTextIndent3"/>
        <w:tabs>
          <w:tab w:val="left" w:pos="1080"/>
        </w:tabs>
        <w:spacing w:after="0"/>
        <w:ind w:left="-57" w:right="-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студентов по учебной дисциплине</w:t>
      </w:r>
    </w:p>
    <w:p w:rsidR="00BD1822" w:rsidRDefault="00BD1822" w:rsidP="00DC287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9"/>
        <w:gridCol w:w="3389"/>
        <w:gridCol w:w="1274"/>
        <w:gridCol w:w="2596"/>
      </w:tblGrid>
      <w:tr w:rsidR="00BD1822" w:rsidRPr="00114A77" w:rsidTr="00A320DC">
        <w:trPr>
          <w:trHeight w:val="640"/>
        </w:trPr>
        <w:tc>
          <w:tcPr>
            <w:tcW w:w="2279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14A77">
              <w:rPr>
                <w:b/>
                <w:color w:val="000000"/>
                <w:sz w:val="28"/>
                <w:szCs w:val="28"/>
              </w:rPr>
              <w:t>Вид самостоя-тельной работы</w:t>
            </w:r>
          </w:p>
        </w:tc>
        <w:tc>
          <w:tcPr>
            <w:tcW w:w="3389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14A77">
              <w:rPr>
                <w:b/>
                <w:color w:val="000000"/>
                <w:sz w:val="28"/>
                <w:szCs w:val="28"/>
              </w:rPr>
              <w:t>Задание</w:t>
            </w:r>
          </w:p>
        </w:tc>
        <w:tc>
          <w:tcPr>
            <w:tcW w:w="1274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14A77">
              <w:rPr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596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14A77">
              <w:rPr>
                <w:b/>
                <w:color w:val="000000"/>
                <w:sz w:val="28"/>
                <w:szCs w:val="28"/>
              </w:rPr>
              <w:t>Форма контроля</w:t>
            </w:r>
          </w:p>
        </w:tc>
      </w:tr>
      <w:tr w:rsidR="00BD1822" w:rsidRPr="00114A77" w:rsidTr="00A320DC">
        <w:tc>
          <w:tcPr>
            <w:tcW w:w="2279" w:type="dxa"/>
          </w:tcPr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Индивидуальные задания</w:t>
            </w:r>
          </w:p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Определите отличие предмета дидактики от предметов психологии, философии и физиологии</w:t>
            </w:r>
          </w:p>
        </w:tc>
        <w:tc>
          <w:tcPr>
            <w:tcW w:w="1274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96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Схема-таблица</w:t>
            </w:r>
          </w:p>
        </w:tc>
      </w:tr>
      <w:tr w:rsidR="00BD1822" w:rsidRPr="00114A77" w:rsidTr="00A320DC">
        <w:tc>
          <w:tcPr>
            <w:tcW w:w="2279" w:type="dxa"/>
          </w:tcPr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Работа с учебной литературой и нормативными документами</w:t>
            </w:r>
          </w:p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Компетентностный подход при проектировании и реализации процесса обучения</w:t>
            </w:r>
          </w:p>
        </w:tc>
        <w:tc>
          <w:tcPr>
            <w:tcW w:w="1274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96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 xml:space="preserve">Доклад </w:t>
            </w:r>
          </w:p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D1822" w:rsidRPr="00114A77" w:rsidTr="00A320DC">
        <w:tc>
          <w:tcPr>
            <w:tcW w:w="2279" w:type="dxa"/>
          </w:tcPr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Индивидуальные задания</w:t>
            </w:r>
          </w:p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Выбор и презентация технологии обучения (на выбор студента)</w:t>
            </w:r>
          </w:p>
        </w:tc>
        <w:tc>
          <w:tcPr>
            <w:tcW w:w="1274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6</w:t>
            </w:r>
          </w:p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96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 xml:space="preserve">Презентация </w:t>
            </w:r>
          </w:p>
        </w:tc>
      </w:tr>
      <w:tr w:rsidR="00BD1822" w:rsidRPr="00114A77" w:rsidTr="00A320DC">
        <w:tc>
          <w:tcPr>
            <w:tcW w:w="2279" w:type="dxa"/>
          </w:tcPr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Индивидуальные задания</w:t>
            </w:r>
          </w:p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</w:tcPr>
          <w:p w:rsidR="00BD1822" w:rsidRDefault="00BD1822" w:rsidP="00A320DC">
            <w:pPr>
              <w:pStyle w:val="BodyTextIndent"/>
              <w:spacing w:before="0" w:after="0" w:line="240" w:lineRule="auto"/>
              <w:ind w:left="0"/>
            </w:pPr>
            <w:r>
              <w:t>Выбрав метод обучения, представьте адекватные ему средства обучения</w:t>
            </w:r>
          </w:p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96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Схема-таблица</w:t>
            </w:r>
          </w:p>
        </w:tc>
      </w:tr>
      <w:tr w:rsidR="00BD1822" w:rsidRPr="00114A77" w:rsidTr="00A320DC">
        <w:tc>
          <w:tcPr>
            <w:tcW w:w="2279" w:type="dxa"/>
          </w:tcPr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Индивидуальные задания</w:t>
            </w:r>
          </w:p>
          <w:p w:rsidR="00BD1822" w:rsidRPr="00114A77" w:rsidRDefault="00BD1822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</w:tcPr>
          <w:p w:rsidR="00BD1822" w:rsidRPr="00114A77" w:rsidRDefault="00BD1822" w:rsidP="00A320D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14A77">
              <w:rPr>
                <w:sz w:val="28"/>
                <w:szCs w:val="28"/>
              </w:rPr>
              <w:t>Изучите инновационные модели обучения  в ведущих странах мира</w:t>
            </w:r>
          </w:p>
          <w:p w:rsidR="00BD1822" w:rsidRPr="00114A77" w:rsidRDefault="00BD1822" w:rsidP="00A320DC">
            <w:pPr>
              <w:pStyle w:val="BodyTextIndent"/>
              <w:spacing w:before="0" w:after="0" w:line="240" w:lineRule="auto"/>
              <w:ind w:left="0"/>
              <w:rPr>
                <w:i/>
              </w:rPr>
            </w:pPr>
          </w:p>
        </w:tc>
        <w:tc>
          <w:tcPr>
            <w:tcW w:w="1274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96" w:type="dxa"/>
          </w:tcPr>
          <w:p w:rsidR="00BD1822" w:rsidRPr="00114A77" w:rsidRDefault="00BD1822" w:rsidP="00A320D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8"/>
                <w:szCs w:val="28"/>
              </w:rPr>
            </w:pPr>
            <w:r w:rsidRPr="00114A77">
              <w:rPr>
                <w:color w:val="000000"/>
                <w:sz w:val="28"/>
                <w:szCs w:val="28"/>
              </w:rPr>
              <w:t>Презентация</w:t>
            </w:r>
          </w:p>
        </w:tc>
      </w:tr>
    </w:tbl>
    <w:p w:rsidR="00BD1822" w:rsidRDefault="00BD1822" w:rsidP="00DC2876">
      <w:pPr>
        <w:jc w:val="both"/>
        <w:rPr>
          <w:b/>
          <w:sz w:val="28"/>
          <w:szCs w:val="28"/>
        </w:rPr>
      </w:pPr>
    </w:p>
    <w:p w:rsidR="00BD1822" w:rsidRDefault="00BD1822" w:rsidP="00DC2876">
      <w:pPr>
        <w:jc w:val="both"/>
        <w:rPr>
          <w:b/>
          <w:sz w:val="28"/>
          <w:szCs w:val="28"/>
        </w:rPr>
      </w:pPr>
    </w:p>
    <w:p w:rsidR="00BD1822" w:rsidRDefault="00BD1822" w:rsidP="00DC287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Учебно-методическое и информационное обеспечение дисциплины:</w:t>
      </w:r>
    </w:p>
    <w:p w:rsidR="00BD1822" w:rsidRDefault="00BD1822" w:rsidP="00DC2876">
      <w:pPr>
        <w:jc w:val="both"/>
        <w:rPr>
          <w:b/>
          <w:sz w:val="28"/>
          <w:szCs w:val="28"/>
        </w:rPr>
      </w:pP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а) основная литература: </w:t>
      </w:r>
    </w:p>
    <w:p w:rsidR="00BD1822" w:rsidRDefault="00BD1822" w:rsidP="00DC2876">
      <w:pPr>
        <w:numPr>
          <w:ilvl w:val="0"/>
          <w:numId w:val="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Горчакова-Сибирская М.П., Колесникова И.А. Педагогическое проектирование: Учебное пособие для студентов. – М.,Академия, 2008. </w:t>
      </w:r>
    </w:p>
    <w:p w:rsidR="00BD1822" w:rsidRDefault="00BD1822" w:rsidP="00DC2876">
      <w:pPr>
        <w:numPr>
          <w:ilvl w:val="0"/>
          <w:numId w:val="2"/>
        </w:numPr>
        <w:tabs>
          <w:tab w:val="clear" w:pos="144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Педагогика: Учебник / Под ред. Л.П. Крившенко.- М.: ТК Велби, Изд-во Проспект, 2005.  </w:t>
      </w:r>
    </w:p>
    <w:p w:rsidR="00BD1822" w:rsidRPr="00777D23" w:rsidRDefault="00BD1822" w:rsidP="00DC2876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ind w:left="540" w:hanging="540"/>
        <w:jc w:val="both"/>
        <w:rPr>
          <w:snapToGrid w:val="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Сластенин В.А., Шиянов Е.Н., Исаев И.Ф.Педагогика: Учебник для студентов высших учебных заведений </w:t>
      </w:r>
      <w:r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9-е изд.,стер. / Сластенин В.А., Шиянов Е.Н., Исаев И.Ф.  </w:t>
      </w:r>
      <w:r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М., Академия, 2008.</w:t>
      </w:r>
    </w:p>
    <w:p w:rsidR="00BD1822" w:rsidRPr="006E1B15" w:rsidRDefault="00BD1822" w:rsidP="00DC2876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ind w:left="540" w:hanging="540"/>
        <w:jc w:val="both"/>
        <w:rPr>
          <w:snapToGrid w:val="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Современные образовательные технологии: учебное пособие / Под ред. Н.В. Бордовской.- М.: КНОРУС, 2011.</w:t>
      </w:r>
    </w:p>
    <w:p w:rsidR="00BD1822" w:rsidRDefault="00BD1822" w:rsidP="00DC2876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ind w:left="540" w:hanging="540"/>
        <w:jc w:val="both"/>
        <w:rPr>
          <w:snapToGrid w:val="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Теория обучения: учеб. пособие / Под ред. И.П.Андриади.- М.: Издательский центр «Академия», 2010.</w:t>
      </w:r>
    </w:p>
    <w:p w:rsidR="00BD1822" w:rsidRDefault="00BD1822" w:rsidP="00DC2876">
      <w:pPr>
        <w:jc w:val="both"/>
        <w:rPr>
          <w:sz w:val="28"/>
          <w:szCs w:val="28"/>
        </w:rPr>
      </w:pP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дополнительная литература</w:t>
      </w:r>
    </w:p>
    <w:p w:rsidR="00BD1822" w:rsidRDefault="00BD1822" w:rsidP="00DC2876">
      <w:pPr>
        <w:widowControl w:val="0"/>
        <w:numPr>
          <w:ilvl w:val="0"/>
          <w:numId w:val="6"/>
        </w:numPr>
        <w:tabs>
          <w:tab w:val="clear" w:pos="720"/>
          <w:tab w:val="left" w:pos="540"/>
          <w:tab w:val="num" w:pos="567"/>
        </w:tabs>
        <w:autoSpaceDE w:val="0"/>
        <w:autoSpaceDN w:val="0"/>
        <w:adjustRightInd w:val="0"/>
        <w:ind w:left="567" w:hanging="567"/>
        <w:jc w:val="both"/>
        <w:rPr>
          <w:snapToGrid w:val="0"/>
          <w:sz w:val="28"/>
          <w:szCs w:val="28"/>
          <w:shd w:val="clear" w:color="auto" w:fill="FFFFFF"/>
        </w:rPr>
      </w:pPr>
      <w:r>
        <w:rPr>
          <w:snapToGrid w:val="0"/>
          <w:sz w:val="28"/>
          <w:szCs w:val="28"/>
          <w:shd w:val="clear" w:color="auto" w:fill="FFFFFF"/>
        </w:rPr>
        <w:t xml:space="preserve">Акулова О.В., Писарева С.А. Пискунова Е.В., Тряпицына А.П. Современная школа: опыт модернизации: Книга для учителя / Под общей редакцией А.П.Тряпицыной. </w:t>
      </w:r>
      <w:r>
        <w:rPr>
          <w:sz w:val="28"/>
          <w:szCs w:val="28"/>
        </w:rPr>
        <w:t>–</w:t>
      </w:r>
      <w:r>
        <w:rPr>
          <w:snapToGrid w:val="0"/>
          <w:sz w:val="28"/>
          <w:szCs w:val="28"/>
          <w:shd w:val="clear" w:color="auto" w:fill="FFFFFF"/>
        </w:rPr>
        <w:t xml:space="preserve"> СПб., 2005.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Бордовская Н.В., Реан А.А. Педагогика: Учебное пособие.- СПб: Питер, 2007.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Краевский В.В., Бережнова Е.В. Методология  педагогики: Новый этап: Учеб.пособие для студентов высш. учеб. заведений. М., Академия, 2006.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Оконь В. «Введение в общую дидактику». – М., 1993</w:t>
      </w:r>
    </w:p>
    <w:p w:rsidR="00BD1822" w:rsidRDefault="00BD1822" w:rsidP="00DC2876">
      <w:pPr>
        <w:widowControl w:val="0"/>
        <w:numPr>
          <w:ilvl w:val="0"/>
          <w:numId w:val="6"/>
        </w:numPr>
        <w:tabs>
          <w:tab w:val="clear" w:pos="720"/>
          <w:tab w:val="left" w:pos="540"/>
          <w:tab w:val="num" w:pos="567"/>
        </w:tabs>
        <w:autoSpaceDE w:val="0"/>
        <w:autoSpaceDN w:val="0"/>
        <w:adjustRightInd w:val="0"/>
        <w:ind w:left="567" w:hanging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Панфилова А.П. Игровое моделирование в деятельности педагога. – М., Академия, 2007.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Панфилова А.П. Инновационные педагогические технологии: Активное обучение: Учебное пособие для студентов высших учебных заведений / А.П. Панфилова. – М., Академия, 2009.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Педагогика: Теории, системы, технологии: Учебник для вузов (Под ред. Смирнова В.А.). Изд. 6-е, переработ. –  М., Академия, 2008. 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Сериков В.В. Обучение как вид педагогической деятельности: учебное пособие для студентов высших учебных заведений / В.В. Сериков; под ред. В.А. Сластенина, И.А. Колесниковой. – М., Академия, 2008.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Ситаров В.А. Дидактика: Учеб. пособие / Под ред. В.А. Сластенина.- М.: Издательский центр «Академия», 2002. 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Фокин Ю.Г. Теория и технология обучения: Деятельностный подход: Учебное пособие  для вузов. 3-е изд. М., Академия. 2008. 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Хрестоматия по теории обучения и педагогическим технологиям / Сост. Н.С.Сытина, Уфа, 2003.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Хуторской А.В. Педагогическая инноватика: Учебное пособие для студентов высших учебных заведений.  – М., Академия, 2008.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Хуторской А.В. Педагогическая инноватика: Учебное пособие для студентов высших учебных заведений.  – М., Академия, 2008.</w:t>
      </w:r>
    </w:p>
    <w:p w:rsidR="00BD1822" w:rsidRDefault="00BD1822" w:rsidP="00DC2876">
      <w:pPr>
        <w:numPr>
          <w:ilvl w:val="0"/>
          <w:numId w:val="6"/>
        </w:numPr>
        <w:tabs>
          <w:tab w:val="clear" w:pos="720"/>
          <w:tab w:val="left" w:pos="540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Учебно-методический комплекс «Педагогика»: серия учебно-методических пособий для студентов и преподавателей. – СПб., Изд-во РГПУ им. А.И.Герцена, 2009.</w:t>
      </w:r>
    </w:p>
    <w:p w:rsidR="00BD1822" w:rsidRDefault="00BD1822" w:rsidP="00DC2876">
      <w:pPr>
        <w:tabs>
          <w:tab w:val="left" w:pos="540"/>
        </w:tabs>
        <w:jc w:val="both"/>
        <w:rPr>
          <w:sz w:val="28"/>
          <w:szCs w:val="28"/>
        </w:rPr>
      </w:pPr>
    </w:p>
    <w:p w:rsidR="00BD1822" w:rsidRDefault="00BD1822" w:rsidP="00DC2876">
      <w:pPr>
        <w:pStyle w:val="BodyTextIndent2"/>
        <w:tabs>
          <w:tab w:val="left" w:pos="1080"/>
          <w:tab w:val="left" w:pos="3570"/>
          <w:tab w:val="left" w:pos="4515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программное обеспечение: видеофрагменты профессионального конкурса «Учитель года», «Учитель - мастер», «Педагог - исследователь», методические разработки лучших учителей (конспекты уроков, внеклассных мероприятий и т.д.).</w:t>
      </w:r>
    </w:p>
    <w:p w:rsidR="00BD1822" w:rsidRDefault="00BD1822" w:rsidP="00DC2876">
      <w:pPr>
        <w:pStyle w:val="BodyTextIndent2"/>
        <w:tabs>
          <w:tab w:val="left" w:pos="1080"/>
          <w:tab w:val="left" w:pos="3570"/>
          <w:tab w:val="left" w:pos="4515"/>
        </w:tabs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г) базы данных, информационно-справочные материалы и поисковые системы</w:t>
      </w:r>
    </w:p>
    <w:p w:rsidR="00BD1822" w:rsidRDefault="00BD1822" w:rsidP="00DC2876">
      <w:pPr>
        <w:rPr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BD1822" w:rsidRDefault="00BD1822" w:rsidP="00DC2876">
      <w:pPr>
        <w:widowControl w:val="0"/>
        <w:numPr>
          <w:ilvl w:val="0"/>
          <w:numId w:val="3"/>
        </w:numPr>
        <w:tabs>
          <w:tab w:val="num" w:pos="540"/>
        </w:tabs>
        <w:autoSpaceDE w:val="0"/>
        <w:autoSpaceDN w:val="0"/>
        <w:adjustRightInd w:val="0"/>
        <w:ind w:left="0" w:firstLine="0"/>
        <w:jc w:val="both"/>
        <w:rPr>
          <w:snapToGrid w:val="0"/>
          <w:sz w:val="28"/>
          <w:szCs w:val="28"/>
        </w:rPr>
      </w:pPr>
      <w:r>
        <w:rPr>
          <w:rStyle w:val="Internetlink1"/>
          <w:snapToGrid w:val="0"/>
          <w:color w:val="000000"/>
          <w:sz w:val="28"/>
          <w:szCs w:val="28"/>
        </w:rPr>
        <w:t>http://lib.herzen.spb.ru – Фундаментальная библиотека РГПУ им. А.И. Герцена</w:t>
      </w:r>
    </w:p>
    <w:p w:rsidR="00BD1822" w:rsidRDefault="00BD1822" w:rsidP="00DC2876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540"/>
          <w:tab w:val="left" w:pos="9163"/>
        </w:tabs>
        <w:autoSpaceDE w:val="0"/>
        <w:autoSpaceDN w:val="0"/>
        <w:adjustRightInd w:val="0"/>
        <w:ind w:left="0" w:firstLine="0"/>
        <w:jc w:val="both"/>
        <w:rPr>
          <w:snapToGrid w:val="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Базы данных компании EastViewPublications (Ист-Вью)</w:t>
      </w:r>
    </w:p>
    <w:p w:rsidR="00BD1822" w:rsidRDefault="00BD1822" w:rsidP="00DC2876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540"/>
          <w:tab w:val="left" w:pos="9163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Базы данных GaleGroup</w:t>
      </w:r>
      <w:r>
        <w:rPr>
          <w:sz w:val="28"/>
          <w:szCs w:val="28"/>
        </w:rPr>
        <w:t xml:space="preserve">–    </w:t>
      </w:r>
      <w:hyperlink r:id="rId5" w:history="1">
        <w:r>
          <w:rPr>
            <w:rStyle w:val="Hyperlink"/>
            <w:sz w:val="28"/>
            <w:szCs w:val="28"/>
          </w:rPr>
          <w:t>http://www.neicon.ru/res/gale.htm</w:t>
        </w:r>
      </w:hyperlink>
    </w:p>
    <w:p w:rsidR="00BD1822" w:rsidRDefault="00BD1822" w:rsidP="00DC2876">
      <w:pPr>
        <w:pStyle w:val="ListParagraph"/>
        <w:numPr>
          <w:ilvl w:val="0"/>
          <w:numId w:val="3"/>
        </w:numPr>
        <w:tabs>
          <w:tab w:val="clear" w:pos="1440"/>
          <w:tab w:val="num" w:pos="540"/>
        </w:tabs>
        <w:spacing w:before="0" w:line="240" w:lineRule="auto"/>
        <w:ind w:left="0" w:firstLine="0"/>
      </w:pPr>
      <w:r>
        <w:t xml:space="preserve">Федеральный портал Российское образование –  </w:t>
      </w:r>
      <w:hyperlink r:id="rId6" w:history="1">
        <w:r>
          <w:rPr>
            <w:rStyle w:val="Hyperlink"/>
          </w:rPr>
          <w:t>http://www.edu.ru/index.php?page_id=242</w:t>
        </w:r>
      </w:hyperlink>
    </w:p>
    <w:p w:rsidR="00BD1822" w:rsidRDefault="00BD1822" w:rsidP="00DC2876">
      <w:pPr>
        <w:numPr>
          <w:ilvl w:val="0"/>
          <w:numId w:val="3"/>
        </w:numPr>
        <w:tabs>
          <w:tab w:val="clear" w:pos="1440"/>
          <w:tab w:val="num" w:pos="540"/>
        </w:tabs>
        <w:ind w:left="0" w:firstLine="0"/>
        <w:contextualSpacing/>
      </w:pPr>
      <w:r w:rsidRPr="005A7F98">
        <w:rPr>
          <w:sz w:val="28"/>
          <w:szCs w:val="28"/>
        </w:rPr>
        <w:t>Каталог образовательныхинтернет-ресурсов –</w:t>
      </w:r>
      <w:hyperlink r:id="rId7" w:history="1">
        <w:r>
          <w:rPr>
            <w:rStyle w:val="Hyperlink"/>
          </w:rPr>
          <w:t>http://www.edu.ru/index.php?page_id=6</w:t>
        </w:r>
      </w:hyperlink>
      <w:r w:rsidRPr="005A7F98">
        <w:rPr>
          <w:sz w:val="28"/>
          <w:szCs w:val="28"/>
        </w:rPr>
        <w:t>Библиотека портала –</w:t>
      </w:r>
      <w:hyperlink r:id="rId8" w:history="1">
        <w:r>
          <w:rPr>
            <w:rStyle w:val="Hyperlink"/>
          </w:rPr>
          <w:t>http://www.edu.ru/index.php?page_id=242</w:t>
        </w:r>
      </w:hyperlink>
    </w:p>
    <w:p w:rsidR="00BD1822" w:rsidRDefault="00BD1822" w:rsidP="00DC2876">
      <w:pPr>
        <w:widowControl w:val="0"/>
        <w:adjustRightInd w:val="0"/>
        <w:rPr>
          <w:sz w:val="28"/>
          <w:szCs w:val="28"/>
        </w:rPr>
      </w:pPr>
      <w:r>
        <w:rPr>
          <w:sz w:val="28"/>
          <w:szCs w:val="28"/>
        </w:rPr>
        <w:t>6.   Научная  электронная библиотека e</w:t>
      </w:r>
      <w:r>
        <w:rPr>
          <w:sz w:val="28"/>
          <w:szCs w:val="28"/>
          <w:lang w:val="en-US"/>
        </w:rPr>
        <w:t>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 –</w:t>
      </w:r>
    </w:p>
    <w:p w:rsidR="00BD1822" w:rsidRDefault="00BD1822" w:rsidP="00DC2876">
      <w:pPr>
        <w:widowControl w:val="0"/>
        <w:tabs>
          <w:tab w:val="num" w:pos="0"/>
        </w:tabs>
        <w:adjustRightInd w:val="0"/>
        <w:rPr>
          <w:snapToGrid w:val="0"/>
          <w:sz w:val="28"/>
          <w:szCs w:val="28"/>
          <w:shd w:val="clear" w:color="auto" w:fill="FFFFFF"/>
        </w:rPr>
      </w:pPr>
      <w:hyperlink r:id="rId9" w:history="1">
        <w:r>
          <w:rPr>
            <w:rStyle w:val="Hyperlink"/>
            <w:sz w:val="28"/>
            <w:szCs w:val="28"/>
          </w:rPr>
          <w:t>http://elibrary.ru/defaultx.asp</w:t>
        </w:r>
      </w:hyperlink>
    </w:p>
    <w:p w:rsidR="00BD1822" w:rsidRDefault="00BD1822" w:rsidP="00DC287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 Гуманитарная электронная библиотека  </w:t>
      </w:r>
      <w:r>
        <w:rPr>
          <w:sz w:val="28"/>
          <w:szCs w:val="28"/>
        </w:rPr>
        <w:t>–</w:t>
      </w:r>
    </w:p>
    <w:p w:rsidR="00BD1822" w:rsidRDefault="00BD1822" w:rsidP="00DC2876">
      <w:pPr>
        <w:rPr>
          <w:bCs/>
          <w:sz w:val="28"/>
          <w:szCs w:val="28"/>
        </w:rPr>
      </w:pPr>
      <w:hyperlink r:id="rId10" w:history="1">
        <w:r>
          <w:rPr>
            <w:rStyle w:val="Hyperlink"/>
            <w:sz w:val="28"/>
            <w:szCs w:val="28"/>
          </w:rPr>
          <w:t>http://www.lib.ua-ru.net/katalog/41.html</w:t>
        </w:r>
      </w:hyperlink>
    </w:p>
    <w:p w:rsidR="00BD1822" w:rsidRDefault="00BD1822" w:rsidP="00DC2876">
      <w:pPr>
        <w:pStyle w:val="ListParagraph"/>
        <w:spacing w:before="0" w:line="240" w:lineRule="auto"/>
        <w:ind w:left="0"/>
      </w:pPr>
      <w:r>
        <w:rPr>
          <w:bCs/>
        </w:rPr>
        <w:t>8.  Научная онлайн-библиотека   Порталус</w:t>
      </w:r>
      <w:r>
        <w:t xml:space="preserve">–  </w:t>
      </w:r>
      <w:hyperlink r:id="rId11" w:history="1">
        <w:r>
          <w:rPr>
            <w:rStyle w:val="Hyperlink"/>
          </w:rPr>
          <w:t>http://www.portalus.ru/</w:t>
        </w:r>
      </w:hyperlink>
    </w:p>
    <w:p w:rsidR="00BD1822" w:rsidRDefault="00BD1822" w:rsidP="00DC287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>
        <w:rPr>
          <w:bCs/>
        </w:rPr>
        <w:t xml:space="preserve">.  </w:t>
      </w:r>
      <w:r>
        <w:rPr>
          <w:sz w:val="28"/>
          <w:szCs w:val="28"/>
        </w:rPr>
        <w:t xml:space="preserve">Библиотека Гумер  –   </w:t>
      </w:r>
      <w:hyperlink r:id="rId12" w:history="1">
        <w:r>
          <w:rPr>
            <w:rStyle w:val="Hyperlink"/>
            <w:sz w:val="28"/>
            <w:szCs w:val="28"/>
          </w:rPr>
          <w:t>http://www.gumer.info/</w:t>
        </w:r>
      </w:hyperlink>
    </w:p>
    <w:p w:rsidR="00BD1822" w:rsidRDefault="00BD1822" w:rsidP="00DC2876">
      <w:pPr>
        <w:rPr>
          <w:sz w:val="28"/>
          <w:szCs w:val="28"/>
        </w:rPr>
      </w:pPr>
      <w:r>
        <w:rPr>
          <w:sz w:val="28"/>
          <w:szCs w:val="28"/>
        </w:rPr>
        <w:t xml:space="preserve">10.  Служба   </w:t>
      </w:r>
      <w:r>
        <w:rPr>
          <w:sz w:val="28"/>
          <w:szCs w:val="28"/>
          <w:lang w:val="en-US"/>
        </w:rPr>
        <w:t>Twirps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–  </w:t>
      </w:r>
      <w:hyperlink r:id="rId13" w:history="1">
        <w:r>
          <w:rPr>
            <w:rStyle w:val="Hyperlink"/>
            <w:sz w:val="28"/>
            <w:szCs w:val="28"/>
          </w:rPr>
          <w:t>http://www.twirpx.com/about/</w:t>
        </w:r>
      </w:hyperlink>
    </w:p>
    <w:p w:rsidR="00BD1822" w:rsidRDefault="00BD1822" w:rsidP="00DC2876">
      <w:pPr>
        <w:rPr>
          <w:sz w:val="28"/>
          <w:szCs w:val="28"/>
        </w:rPr>
      </w:pPr>
      <w:r>
        <w:rPr>
          <w:sz w:val="28"/>
          <w:szCs w:val="28"/>
        </w:rPr>
        <w:t xml:space="preserve">11. Электронная библиотека учебников. Учебники по педагогике  – </w:t>
      </w:r>
      <w:hyperlink r:id="rId14" w:history="1">
        <w:r>
          <w:rPr>
            <w:rStyle w:val="Hyperlink"/>
            <w:sz w:val="28"/>
            <w:szCs w:val="28"/>
          </w:rPr>
          <w:t>http://studentam.net/content/category/1/2/5/</w:t>
        </w:r>
      </w:hyperlink>
    </w:p>
    <w:p w:rsidR="00BD1822" w:rsidRDefault="00BD1822" w:rsidP="00DC2876">
      <w:pPr>
        <w:rPr>
          <w:sz w:val="28"/>
          <w:szCs w:val="28"/>
        </w:rPr>
      </w:pPr>
      <w:r>
        <w:rPr>
          <w:sz w:val="28"/>
          <w:szCs w:val="28"/>
        </w:rPr>
        <w:t xml:space="preserve">12. Интернет библиотека электронных книг </w:t>
      </w:r>
      <w:r>
        <w:rPr>
          <w:sz w:val="28"/>
          <w:szCs w:val="28"/>
          <w:lang w:val="en-US"/>
        </w:rPr>
        <w:t>Elibrus</w:t>
      </w:r>
      <w:r>
        <w:rPr>
          <w:sz w:val="28"/>
          <w:szCs w:val="28"/>
        </w:rPr>
        <w:t xml:space="preserve">  – </w:t>
      </w:r>
      <w:hyperlink r:id="rId15" w:history="1">
        <w:r>
          <w:rPr>
            <w:rStyle w:val="Hyperlink"/>
            <w:kern w:val="36"/>
            <w:sz w:val="28"/>
            <w:szCs w:val="28"/>
          </w:rPr>
          <w:t>http://elibrus.1gb.ru/psi.shtml</w:t>
        </w:r>
      </w:hyperlink>
    </w:p>
    <w:p w:rsidR="00BD1822" w:rsidRDefault="00BD1822" w:rsidP="00DC2876">
      <w:pPr>
        <w:widowControl w:val="0"/>
        <w:tabs>
          <w:tab w:val="left" w:pos="0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>13. Иванов И.П. Коллективная творческая деятельность –</w:t>
      </w:r>
      <w:hyperlink r:id="rId16" w:history="1">
        <w:r>
          <w:rPr>
            <w:rStyle w:val="Internetlink1"/>
            <w:sz w:val="28"/>
            <w:szCs w:val="28"/>
          </w:rPr>
          <w:t>http://archive.1september.ru/upr/1999/upr41.htm</w:t>
        </w:r>
      </w:hyperlink>
    </w:p>
    <w:p w:rsidR="00BD1822" w:rsidRDefault="00BD1822" w:rsidP="00DC2876">
      <w:pPr>
        <w:widowControl w:val="0"/>
        <w:tabs>
          <w:tab w:val="left" w:pos="0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>14. Коллективная творческая деятельность –</w:t>
      </w:r>
      <w:hyperlink r:id="rId17" w:history="1">
        <w:r>
          <w:rPr>
            <w:rStyle w:val="Internetlink1"/>
            <w:sz w:val="28"/>
            <w:szCs w:val="28"/>
          </w:rPr>
          <w:t xml:space="preserve">http://schools.keldysh.ru/sch1952/Pages/Poteryaeva04/ktd.htm </w:t>
        </w:r>
      </w:hyperlink>
    </w:p>
    <w:p w:rsidR="00BD1822" w:rsidRDefault="00BD1822" w:rsidP="00DC2876">
      <w:pPr>
        <w:widowControl w:val="0"/>
        <w:tabs>
          <w:tab w:val="left" w:pos="0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>15.  Лебедев  В. Коллективные творческие дела –</w:t>
      </w:r>
    </w:p>
    <w:p w:rsidR="00BD1822" w:rsidRDefault="00BD1822" w:rsidP="00DC2876">
      <w:pPr>
        <w:rPr>
          <w:rStyle w:val="Internetlink1"/>
          <w:shd w:val="clear" w:color="auto" w:fill="FFFFFF"/>
        </w:rPr>
      </w:pPr>
      <w:hyperlink r:id="rId18" w:history="1">
        <w:r>
          <w:rPr>
            <w:rStyle w:val="Hyperlink"/>
            <w:sz w:val="28"/>
            <w:szCs w:val="28"/>
            <w:shd w:val="clear" w:color="auto" w:fill="FFFFFF"/>
          </w:rPr>
          <w:t>http://schools.techno.ru/ostrov/adult/podhod/ktd.htm</w:t>
        </w:r>
      </w:hyperlink>
    </w:p>
    <w:p w:rsidR="00BD1822" w:rsidRDefault="00BD1822" w:rsidP="00DC2876">
      <w:pPr>
        <w:widowControl w:val="0"/>
        <w:adjustRightInd w:val="0"/>
      </w:pPr>
      <w:r>
        <w:rPr>
          <w:sz w:val="28"/>
          <w:szCs w:val="28"/>
        </w:rPr>
        <w:t xml:space="preserve">16. </w:t>
      </w:r>
      <w:r>
        <w:rPr>
          <w:snapToGrid w:val="0"/>
          <w:sz w:val="28"/>
          <w:szCs w:val="28"/>
        </w:rPr>
        <w:t xml:space="preserve">Методика разработки элективных курсов и экспертиза их качества </w:t>
      </w:r>
      <w:r>
        <w:rPr>
          <w:sz w:val="28"/>
          <w:szCs w:val="28"/>
        </w:rPr>
        <w:t>–</w:t>
      </w:r>
      <w:hyperlink r:id="rId19" w:history="1">
        <w:r>
          <w:rPr>
            <w:rStyle w:val="Internetlink1"/>
            <w:bCs/>
            <w:iCs/>
            <w:snapToGrid w:val="0"/>
            <w:sz w:val="28"/>
            <w:szCs w:val="28"/>
          </w:rPr>
          <w:t>http://edu.of.ru/attach/17/4917.doc</w:t>
        </w:r>
      </w:hyperlink>
    </w:p>
    <w:p w:rsidR="00BD1822" w:rsidRDefault="00BD1822" w:rsidP="00DC2876">
      <w:pPr>
        <w:jc w:val="both"/>
        <w:rPr>
          <w:sz w:val="28"/>
          <w:szCs w:val="28"/>
        </w:rPr>
      </w:pPr>
    </w:p>
    <w:p w:rsidR="00BD1822" w:rsidRDefault="00BD1822" w:rsidP="00DC2876">
      <w:pPr>
        <w:jc w:val="both"/>
        <w:rPr>
          <w:i/>
        </w:rPr>
      </w:pPr>
      <w:r>
        <w:rPr>
          <w:b/>
          <w:sz w:val="28"/>
          <w:szCs w:val="28"/>
        </w:rPr>
        <w:t xml:space="preserve">8. Материально-техническое обеспечение дисциплины: </w:t>
      </w:r>
    </w:p>
    <w:p w:rsidR="00BD1822" w:rsidRDefault="00BD1822" w:rsidP="00DC2876">
      <w:pPr>
        <w:pStyle w:val="BodyTextIndent"/>
        <w:tabs>
          <w:tab w:val="num" w:pos="0"/>
        </w:tabs>
        <w:spacing w:line="240" w:lineRule="auto"/>
        <w:ind w:left="0"/>
      </w:pPr>
      <w:r>
        <w:tab/>
        <w:t>Для обеспечения данной дисциплины необходимы: аудитории; технические средства обучения; учебные и методические пособия: учебники, учебно-методические пособия, пособия для самостоятельной работы, сборники тренировочных тестов, компьютерный класс, мультимедиа проектор, электронный учебник «Теория и технологии обучения».</w:t>
      </w:r>
    </w:p>
    <w:p w:rsidR="00BD1822" w:rsidRDefault="00BD1822" w:rsidP="00DC2876">
      <w:pPr>
        <w:jc w:val="both"/>
        <w:rPr>
          <w:i/>
        </w:rPr>
      </w:pPr>
      <w:r>
        <w:rPr>
          <w:b/>
          <w:sz w:val="28"/>
          <w:szCs w:val="28"/>
        </w:rPr>
        <w:t>9. Методические рекомендации по изучению дисциплины:</w:t>
      </w:r>
    </w:p>
    <w:p w:rsidR="00BD1822" w:rsidRDefault="00BD1822" w:rsidP="00DC2876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содержания программы следует предусмотреть использование разнообразных организационных форм и методов обучения, основанных на активизации познавательной деятельности студентов, их самостоятельности, а также  связи теории и практики.</w:t>
      </w:r>
    </w:p>
    <w:p w:rsidR="00BD1822" w:rsidRDefault="00BD1822" w:rsidP="00DC2876">
      <w:pPr>
        <w:pStyle w:val="BodyTextIndent"/>
        <w:tabs>
          <w:tab w:val="num" w:pos="720"/>
        </w:tabs>
        <w:spacing w:before="0" w:after="0" w:line="240" w:lineRule="auto"/>
        <w:ind w:left="0" w:firstLine="720"/>
      </w:pPr>
      <w:r>
        <w:t xml:space="preserve">На лекционных занятиях раскрываются узловые теоретические вопросы педагогики, с демонстрацией разнообразных методологических, теоретических и технологических подходов к рассматриваемым педагогическим проблемам и основные пути их решения. Они призваны пробудить интерес студентов к научной и профессиональной деятельности, к возможностям реализации собственных творческих способностей.  </w:t>
      </w:r>
    </w:p>
    <w:p w:rsidR="00BD1822" w:rsidRDefault="00BD1822" w:rsidP="00DC2876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Семинарские занятия направлены преимущественно на формирование педагогических знаний, на отработку общепедагогических умений, овладение элементами анализа педагогических явлений и процессов. Практические задания, используемые на семинарских  занятиях, имеют целью разработку собственного педагогического видения, подхода к решению профессионально-педагогических проблем обучения.</w:t>
      </w:r>
    </w:p>
    <w:p w:rsidR="00BD1822" w:rsidRDefault="00BD1822" w:rsidP="00DC2876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Усилению практико-ориентированного характера учебного курса могут способствовать различные виды самостоятельной работы студентов, направленные на отработку умений организации и осуществления педагогического взаимодействия и решение задач самообразования. </w:t>
      </w:r>
    </w:p>
    <w:p w:rsidR="00BD1822" w:rsidRPr="009F65C6" w:rsidRDefault="00BD1822" w:rsidP="00DC2876">
      <w:pPr>
        <w:pStyle w:val="BodyText"/>
        <w:spacing w:before="0"/>
        <w:ind w:firstLine="720"/>
        <w:jc w:val="both"/>
        <w:rPr>
          <w:sz w:val="28"/>
          <w:szCs w:val="28"/>
        </w:rPr>
      </w:pPr>
      <w:r w:rsidRPr="009F65C6">
        <w:rPr>
          <w:sz w:val="28"/>
          <w:szCs w:val="28"/>
        </w:rPr>
        <w:t xml:space="preserve">Кроме того, самостоятельная работа студентов связана с работой по анализу педагогической литературы с  целью знакомства с актуальными педагогическими проблемами. </w:t>
      </w:r>
      <w:r w:rsidRPr="009F65C6">
        <w:rPr>
          <w:rFonts w:eastAsia="MS Mincho"/>
          <w:sz w:val="28"/>
          <w:szCs w:val="28"/>
        </w:rPr>
        <w:t>Изучение данной дисциплины  создает теоретическую основу для последующего усвоения практической педагогики.</w:t>
      </w:r>
    </w:p>
    <w:p w:rsidR="00BD1822" w:rsidRDefault="00BD1822" w:rsidP="00DC2876">
      <w:pPr>
        <w:pStyle w:val="BodyText2"/>
        <w:spacing w:before="0" w:after="0" w:line="240" w:lineRule="auto"/>
        <w:ind w:firstLine="709"/>
      </w:pPr>
      <w:r>
        <w:t xml:space="preserve">В соответствии с требованиями ФГОС ВПО по направлению подготовки «Педагогика и психология девиантного поведения» в программе данного курса  предусмотрено использование в учебном процессе активных и интерактивных форм проведения занятий (деловых и ролевых игр, разбор конкретных педагогических ситуаций, учебные дискуссии). Эти технологии в сочетании с внеаудиторной работой решают задачи формирования и развития профессиональных умений и навыков обучающихся, как основы профессиональной компетентности в сфере образования. </w:t>
      </w:r>
    </w:p>
    <w:p w:rsidR="00BD1822" w:rsidRDefault="00BD1822" w:rsidP="00DC2876">
      <w:pPr>
        <w:pStyle w:val="BodyText2"/>
        <w:spacing w:before="0" w:after="0" w:line="240" w:lineRule="auto"/>
        <w:ind w:firstLine="709"/>
        <w:rPr>
          <w:b/>
          <w:u w:val="single"/>
        </w:rPr>
      </w:pPr>
    </w:p>
    <w:p w:rsidR="00BD1822" w:rsidRDefault="00BD1822" w:rsidP="00DC2876">
      <w:pPr>
        <w:jc w:val="both"/>
        <w:rPr>
          <w:i/>
        </w:rPr>
      </w:pPr>
      <w:r>
        <w:rPr>
          <w:b/>
          <w:sz w:val="28"/>
          <w:szCs w:val="28"/>
        </w:rPr>
        <w:t xml:space="preserve">10. Требования к промежуточной аттестации по дисциплине. </w:t>
      </w:r>
    </w:p>
    <w:p w:rsidR="00BD1822" w:rsidRDefault="00BD1822" w:rsidP="00DC2876">
      <w:pPr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текущей аттестации для оценки результатов освоения студентами курса «</w:t>
      </w:r>
      <w:r>
        <w:rPr>
          <w:rFonts w:ascii="TimesNewRomanPSMT" w:hAnsi="TimesNewRomanPSMT" w:cs="TimesNewRomanPSMT"/>
          <w:sz w:val="28"/>
          <w:szCs w:val="28"/>
        </w:rPr>
        <w:t>Теория обучения и педагогические технологии</w:t>
      </w:r>
      <w:r>
        <w:rPr>
          <w:sz w:val="28"/>
          <w:szCs w:val="28"/>
        </w:rPr>
        <w:t>» используются устные и письменные формы аттестации:</w:t>
      </w:r>
    </w:p>
    <w:p w:rsidR="00BD1822" w:rsidRDefault="00BD1822" w:rsidP="00DC2876">
      <w:pPr>
        <w:numPr>
          <w:ilvl w:val="0"/>
          <w:numId w:val="4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контрольные и проверочные работы с вопросами репродуктивного, дискуссионного и исследовательского характера;</w:t>
      </w:r>
    </w:p>
    <w:p w:rsidR="00BD1822" w:rsidRDefault="00BD1822" w:rsidP="00DC2876">
      <w:pPr>
        <w:numPr>
          <w:ilvl w:val="0"/>
          <w:numId w:val="5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тесты;</w:t>
      </w:r>
    </w:p>
    <w:p w:rsidR="00BD1822" w:rsidRDefault="00BD1822" w:rsidP="00DC2876">
      <w:pPr>
        <w:numPr>
          <w:ilvl w:val="0"/>
          <w:numId w:val="5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терминологические диктанты;</w:t>
      </w:r>
    </w:p>
    <w:p w:rsidR="00BD1822" w:rsidRDefault="00BD1822" w:rsidP="00DC2876">
      <w:pPr>
        <w:numPr>
          <w:ilvl w:val="0"/>
          <w:numId w:val="5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задания на сравнительный анализ идей, позиций, концепций, предложенных в разных </w:t>
      </w:r>
      <w:r>
        <w:rPr>
          <w:color w:val="000000"/>
          <w:sz w:val="28"/>
          <w:szCs w:val="28"/>
        </w:rPr>
        <w:t xml:space="preserve">учебных </w:t>
      </w:r>
      <w:r>
        <w:rPr>
          <w:sz w:val="28"/>
          <w:szCs w:val="28"/>
        </w:rPr>
        <w:t xml:space="preserve">пособиях, научных источниках, </w:t>
      </w:r>
      <w:r>
        <w:rPr>
          <w:color w:val="000000"/>
          <w:sz w:val="28"/>
          <w:szCs w:val="28"/>
        </w:rPr>
        <w:t xml:space="preserve">разными </w:t>
      </w:r>
      <w:r>
        <w:rPr>
          <w:sz w:val="28"/>
          <w:szCs w:val="28"/>
        </w:rPr>
        <w:t>авторами;</w:t>
      </w:r>
    </w:p>
    <w:p w:rsidR="00BD1822" w:rsidRDefault="00BD1822" w:rsidP="00DC2876">
      <w:pPr>
        <w:numPr>
          <w:ilvl w:val="0"/>
          <w:numId w:val="5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реферативные обзоры;</w:t>
      </w:r>
    </w:p>
    <w:p w:rsidR="00BD1822" w:rsidRDefault="00BD1822" w:rsidP="00DC2876">
      <w:pPr>
        <w:numPr>
          <w:ilvl w:val="0"/>
          <w:numId w:val="5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коллоквиумы и  др.</w:t>
      </w:r>
    </w:p>
    <w:p w:rsidR="00BD1822" w:rsidRDefault="00BD1822" w:rsidP="00DC2876">
      <w:pPr>
        <w:tabs>
          <w:tab w:val="left" w:pos="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Результаты выполненных устных и письменных работ отражаются в портфолио студента.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Итоговая аттестация студентов по курсу предполагает зачет, который может проводиться как традиционно, по билетам для собеседования, так и в нетрадиционных формах, позволяющих студенту проявить знания содержания курса, а преподавателю выявить и оценить умения студента вести диалог, дискуссию по педагогическим проблемам. Предполагается возможность «накопительного зачета» по технологической карте. «Накопительный зачет» позволяет выявить динамику формирования и развития общекультурных,  общепрофессиональных и профессиональных компетенций. </w:t>
      </w:r>
    </w:p>
    <w:p w:rsidR="00BD1822" w:rsidRDefault="00BD1822" w:rsidP="00DC2876">
      <w:pPr>
        <w:jc w:val="both"/>
        <w:rPr>
          <w:sz w:val="28"/>
          <w:szCs w:val="28"/>
        </w:rPr>
      </w:pPr>
    </w:p>
    <w:p w:rsidR="00BD1822" w:rsidRDefault="00BD1822" w:rsidP="00DC2876">
      <w:pPr>
        <w:pStyle w:val="BodyTextIndent"/>
        <w:spacing w:before="0" w:after="0" w:line="240" w:lineRule="auto"/>
        <w:ind w:left="0"/>
        <w:jc w:val="center"/>
      </w:pPr>
      <w:r>
        <w:rPr>
          <w:b/>
        </w:rPr>
        <w:t>ПРИМЕРНЫЙ ПЕРЕЧЕНЬ ВОПРОСОВ К ЗАЧЕТУ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Дидактика как наука. Развитие и становление дидактики как науки.  Предмет, функции и задачи дидактики.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2. Категориально-понятийный аппарат дидактики. Основные педагогические понятия-категории.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3.  Методология педагогики. Методологические основы процесса обучения.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4. Теоретические основы процесса обучения. Понятие сущности процесса обучения. Характеристика сущностных сторон процесса обучения.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Модель структуры процесса обучения и теоретическое ее обоснование.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Функции процесса обучения. Связь функций и целей обучения. Способы целеполагания.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7. Связи и отношения, определяющие целостность процесса обучения.  Понятие о законе и закономерности. Характеристика закономерностей процесса обучения.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8. Понятие о принципах обучения. Взаимосвязь закономерностей и принципов обучения. Реализация принципов обучения через правила.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9. Классификация принципов обучения и их характеристика.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10. Характеристика принципов, связь их с закономерностями, правила реализации.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Понятие содержания образования. Характеристика основных его компонентов.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13. Функции компонентов содержания образования и основные методы их реализации. Принципы отбора содержания образования.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14. Базисный учебный план. Структура и назначение.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15. Государственный образовательный стандарт. Назначение и структура.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Учебные программы.  Способы их создания.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 Цель. Виды целей. Способы целеполагания.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Цель. Виды целей. Таксономия целей.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19. Понятие о методах обучения. Взаимосвязь методов и приемов обучения. Классификации методов обучения.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20.Характеристика классификации методов обучения по уровню познавательной деятельности и содержанию учебного материала.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21. Характеристика классификации методов обучения на основе принципа  деятельностного подхода.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22. Методы репродуктивной и творческой деятельности в обучении, их общая характеристика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23. Дидактические игры, учебные конференции, коллоквиумы и зачеты в школе, требования к их организации и проведению.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24. Школьные лекции и семинары, основные требования к их организации и проведению.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25. Лабораторные и практические занятия в школе, основные требования к их организации и проведению.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26. Урок как основная организационная форма обучения. Требования к современному уроку и пути дальнейшего его совершенствования.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27.Типы и структура   уроков.  Виды уроков.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28.Требования  к современному уроку.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Алгоритм подготовки учителя к уроку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30. Домашняя учебная работа. Цели и задачи домашней учебной работы, особенности ее организации. Управление домашней работой учащихся.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31. Факультативные, секционные и кружковые занятия в школе, их цели и задачи, требования к организации и проведению.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32. Характеристика  форм организации обучения.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33. Управление процессом обучения. Требования к управлению. Педагогическое взаимодействие.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34. Сущность и структура педагогической диагностики. Функции педагогической диагностики. Этапы педагогической диагностики.  Требования к педагогическому диагностированию.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35. Педагогическое прогнозирование.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36. Качества знаний учащихся, их характеристика.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Контроль знаний. Сущность контроля. Виды контроля. Функции видов контроля. Методы и формы контроля знаний. 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38. Оценка знаний школьников. Различные подходы к оценке знаний учащихся. Критерии оценки знаний.</w:t>
      </w:r>
    </w:p>
    <w:p w:rsidR="00BD1822" w:rsidRDefault="00BD1822" w:rsidP="00DC2876">
      <w:pPr>
        <w:jc w:val="both"/>
        <w:rPr>
          <w:i/>
        </w:rPr>
      </w:pPr>
    </w:p>
    <w:p w:rsidR="00BD1822" w:rsidRDefault="00BD1822" w:rsidP="00DC2876">
      <w:pPr>
        <w:tabs>
          <w:tab w:val="left" w:pos="0"/>
        </w:tabs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в соответствии с ФГОС ВПО по направлению 050407 Педагогика и психология девиантного поведения  Специализация «Психолого-педагогическое сопровождение детей и подростков группы риска» № 2062 от 24 декабря 2010 г.</w:t>
      </w:r>
    </w:p>
    <w:p w:rsidR="00BD1822" w:rsidRDefault="00BD1822" w:rsidP="00DC2876">
      <w:pPr>
        <w:tabs>
          <w:tab w:val="left" w:pos="0"/>
        </w:tabs>
        <w:spacing w:line="240" w:lineRule="atLeast"/>
        <w:ind w:right="-483"/>
        <w:jc w:val="both"/>
        <w:rPr>
          <w:sz w:val="28"/>
          <w:szCs w:val="28"/>
        </w:rPr>
      </w:pP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Разработчики: </w:t>
      </w:r>
      <w:r>
        <w:rPr>
          <w:sz w:val="28"/>
          <w:szCs w:val="28"/>
        </w:rPr>
        <w:t>к.п.н., профессор кафедры педагогики Н.С.Сытина,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к.п.н., доцент кафедры педагогики Л.П.Гирфанова</w:t>
      </w:r>
    </w:p>
    <w:p w:rsidR="00BD1822" w:rsidRDefault="00BD1822" w:rsidP="00DC2876">
      <w:pPr>
        <w:jc w:val="both"/>
        <w:rPr>
          <w:sz w:val="28"/>
          <w:szCs w:val="28"/>
        </w:rPr>
      </w:pPr>
    </w:p>
    <w:p w:rsidR="00BD1822" w:rsidRDefault="00BD1822" w:rsidP="00DC287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BD1822" w:rsidRPr="00301651" w:rsidRDefault="00BD1822" w:rsidP="00DC2876">
      <w:pPr>
        <w:jc w:val="both"/>
        <w:rPr>
          <w:sz w:val="28"/>
          <w:szCs w:val="28"/>
        </w:rPr>
      </w:pPr>
      <w:r w:rsidRPr="00301651">
        <w:rPr>
          <w:sz w:val="28"/>
          <w:szCs w:val="28"/>
        </w:rPr>
        <w:t>Гаязов А.С.,д.п.н., профессор кафедры педагогики</w:t>
      </w:r>
      <w:r>
        <w:rPr>
          <w:sz w:val="28"/>
          <w:szCs w:val="28"/>
        </w:rPr>
        <w:t>, член-корреспондент РАО</w:t>
      </w:r>
    </w:p>
    <w:p w:rsidR="00BD1822" w:rsidRDefault="00BD1822" w:rsidP="00DC2876">
      <w:pPr>
        <w:jc w:val="both"/>
        <w:rPr>
          <w:sz w:val="28"/>
          <w:szCs w:val="28"/>
        </w:rPr>
      </w:pPr>
      <w:r>
        <w:rPr>
          <w:sz w:val="28"/>
          <w:szCs w:val="28"/>
        </w:rPr>
        <w:t>Бахтиярова В.Ф</w:t>
      </w:r>
      <w:r w:rsidRPr="00301651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301651">
        <w:rPr>
          <w:sz w:val="28"/>
          <w:szCs w:val="28"/>
        </w:rPr>
        <w:t xml:space="preserve">.п.н., </w:t>
      </w:r>
      <w:r>
        <w:rPr>
          <w:sz w:val="28"/>
          <w:szCs w:val="28"/>
        </w:rPr>
        <w:t>доцент, зав.</w:t>
      </w:r>
      <w:r w:rsidRPr="00301651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ой</w:t>
      </w:r>
      <w:r w:rsidRPr="00301651">
        <w:rPr>
          <w:sz w:val="28"/>
          <w:szCs w:val="28"/>
        </w:rPr>
        <w:t xml:space="preserve"> педагогики</w:t>
      </w:r>
      <w:r>
        <w:rPr>
          <w:sz w:val="28"/>
          <w:szCs w:val="28"/>
        </w:rPr>
        <w:t xml:space="preserve"> и психологии профессионального образования</w:t>
      </w:r>
    </w:p>
    <w:p w:rsidR="00BD1822" w:rsidRPr="00301651" w:rsidRDefault="00BD1822" w:rsidP="00DC2876">
      <w:pPr>
        <w:jc w:val="both"/>
        <w:rPr>
          <w:sz w:val="28"/>
          <w:szCs w:val="28"/>
        </w:rPr>
      </w:pPr>
    </w:p>
    <w:p w:rsidR="00BD1822" w:rsidRPr="00AE171A" w:rsidRDefault="00BD1822" w:rsidP="00DC2876">
      <w:pPr>
        <w:spacing w:line="240" w:lineRule="atLeast"/>
        <w:ind w:right="-483"/>
        <w:jc w:val="both"/>
        <w:rPr>
          <w:sz w:val="28"/>
          <w:szCs w:val="28"/>
        </w:rPr>
      </w:pPr>
      <w:r w:rsidRPr="00AE171A">
        <w:rPr>
          <w:sz w:val="28"/>
          <w:szCs w:val="28"/>
        </w:rPr>
        <w:t>Программа одобрена и утверждена на заседании кафедры от 31 августа 2015 г.  протокол № 1</w:t>
      </w:r>
    </w:p>
    <w:p w:rsidR="00BD1822" w:rsidRDefault="00BD1822" w:rsidP="00DC2876">
      <w:pPr>
        <w:jc w:val="center"/>
        <w:rPr>
          <w:b/>
          <w:sz w:val="28"/>
          <w:szCs w:val="28"/>
        </w:rPr>
      </w:pPr>
    </w:p>
    <w:p w:rsidR="00BD1822" w:rsidRDefault="00BD1822" w:rsidP="00DC2876">
      <w:pPr>
        <w:jc w:val="center"/>
        <w:rPr>
          <w:b/>
          <w:sz w:val="28"/>
          <w:szCs w:val="28"/>
        </w:rPr>
      </w:pPr>
    </w:p>
    <w:p w:rsidR="00BD1822" w:rsidRDefault="00BD1822" w:rsidP="00DC2876">
      <w:pPr>
        <w:jc w:val="center"/>
        <w:rPr>
          <w:b/>
          <w:sz w:val="28"/>
          <w:szCs w:val="28"/>
        </w:rPr>
      </w:pPr>
    </w:p>
    <w:p w:rsidR="00BD1822" w:rsidRDefault="00BD1822"/>
    <w:sectPr w:rsidR="00BD1822" w:rsidSect="00DE7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2A5"/>
    <w:multiLevelType w:val="hybridMultilevel"/>
    <w:tmpl w:val="25CC58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E11D99"/>
    <w:multiLevelType w:val="hybridMultilevel"/>
    <w:tmpl w:val="6EC84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A83A74"/>
    <w:multiLevelType w:val="hybridMultilevel"/>
    <w:tmpl w:val="4FE6A1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E438B7"/>
    <w:multiLevelType w:val="hybridMultilevel"/>
    <w:tmpl w:val="289A1F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EA35974"/>
    <w:multiLevelType w:val="hybridMultilevel"/>
    <w:tmpl w:val="012E7F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D1A2457"/>
    <w:multiLevelType w:val="hybridMultilevel"/>
    <w:tmpl w:val="B48AB2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876"/>
    <w:rsid w:val="000018E0"/>
    <w:rsid w:val="000B2ACB"/>
    <w:rsid w:val="000C3C4E"/>
    <w:rsid w:val="0011231A"/>
    <w:rsid w:val="00114A77"/>
    <w:rsid w:val="00256850"/>
    <w:rsid w:val="00271A64"/>
    <w:rsid w:val="002F545E"/>
    <w:rsid w:val="00301651"/>
    <w:rsid w:val="00301EF8"/>
    <w:rsid w:val="00470D51"/>
    <w:rsid w:val="00482DD4"/>
    <w:rsid w:val="004D546E"/>
    <w:rsid w:val="00506F9E"/>
    <w:rsid w:val="00520DA8"/>
    <w:rsid w:val="005A7F98"/>
    <w:rsid w:val="006E1B15"/>
    <w:rsid w:val="00777D23"/>
    <w:rsid w:val="009C65E9"/>
    <w:rsid w:val="009F65C6"/>
    <w:rsid w:val="00A320DC"/>
    <w:rsid w:val="00AE171A"/>
    <w:rsid w:val="00BD1822"/>
    <w:rsid w:val="00DB3817"/>
    <w:rsid w:val="00DC2876"/>
    <w:rsid w:val="00DE7186"/>
    <w:rsid w:val="00E72515"/>
    <w:rsid w:val="00ED1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C2876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C2876"/>
    <w:pPr>
      <w:tabs>
        <w:tab w:val="left" w:pos="1560"/>
      </w:tabs>
      <w:autoSpaceDE w:val="0"/>
      <w:autoSpaceDN w:val="0"/>
      <w:spacing w:before="60"/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C2876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C2876"/>
    <w:pPr>
      <w:autoSpaceDE w:val="0"/>
      <w:autoSpaceDN w:val="0"/>
      <w:spacing w:before="60" w:after="120" w:line="312" w:lineRule="auto"/>
      <w:ind w:left="283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C2876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C2876"/>
    <w:pPr>
      <w:autoSpaceDE w:val="0"/>
      <w:autoSpaceDN w:val="0"/>
      <w:spacing w:before="60" w:after="120" w:line="480" w:lineRule="auto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C2876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C28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C2876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C28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C2876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PlainTextChar">
    <w:name w:val="Plain Text Char"/>
    <w:aliases w:val="Знак Char"/>
    <w:link w:val="PlainText"/>
    <w:uiPriority w:val="99"/>
    <w:locked/>
    <w:rsid w:val="00DC2876"/>
    <w:rPr>
      <w:rFonts w:ascii="Courier New" w:hAnsi="Courier New"/>
    </w:rPr>
  </w:style>
  <w:style w:type="paragraph" w:styleId="PlainText">
    <w:name w:val="Plain Text"/>
    <w:aliases w:val="Знак"/>
    <w:basedOn w:val="Normal"/>
    <w:link w:val="PlainTextChar"/>
    <w:uiPriority w:val="99"/>
    <w:rsid w:val="00DC2876"/>
    <w:rPr>
      <w:rFonts w:ascii="Courier New" w:eastAsia="Calibri" w:hAnsi="Courier New"/>
      <w:sz w:val="20"/>
      <w:szCs w:val="20"/>
    </w:rPr>
  </w:style>
  <w:style w:type="character" w:customStyle="1" w:styleId="PlainTextChar1">
    <w:name w:val="Plain Text Char1"/>
    <w:aliases w:val="Знак Char1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basedOn w:val="DefaultParagraphFont"/>
    <w:uiPriority w:val="99"/>
    <w:semiHidden/>
    <w:rsid w:val="00DC2876"/>
    <w:rPr>
      <w:rFonts w:ascii="Consolas" w:hAnsi="Consolas" w:cs="Consolas"/>
      <w:sz w:val="21"/>
      <w:szCs w:val="21"/>
      <w:lang w:eastAsia="ru-RU"/>
    </w:rPr>
  </w:style>
  <w:style w:type="paragraph" w:styleId="ListParagraph">
    <w:name w:val="List Paragraph"/>
    <w:basedOn w:val="Normal"/>
    <w:uiPriority w:val="99"/>
    <w:qFormat/>
    <w:rsid w:val="00DC2876"/>
    <w:pPr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</w:rPr>
  </w:style>
  <w:style w:type="character" w:customStyle="1" w:styleId="Internetlink1">
    <w:name w:val="Internet link1"/>
    <w:uiPriority w:val="99"/>
    <w:rsid w:val="00DC2876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index.php?page_id=242" TargetMode="External"/><Relationship Id="rId13" Type="http://schemas.openxmlformats.org/officeDocument/2006/relationships/hyperlink" Target="http://www.twirpx.com/about/" TargetMode="External"/><Relationship Id="rId18" Type="http://schemas.openxmlformats.org/officeDocument/2006/relationships/hyperlink" Target="http://schools.techno.ru/ostrov/adult/podhod/ktd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edu.ru/index.php?page_id=6" TargetMode="External"/><Relationship Id="rId12" Type="http://schemas.openxmlformats.org/officeDocument/2006/relationships/hyperlink" Target="http://www.gumer.info/" TargetMode="External"/><Relationship Id="rId17" Type="http://schemas.openxmlformats.org/officeDocument/2006/relationships/hyperlink" Target="http://schools.keldysh.ru/sch1952/Pages/Poteryaeva04/ktd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archive.1september.ru/upr/1999/upr41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edu.ru/index.php?page_id=242" TargetMode="External"/><Relationship Id="rId11" Type="http://schemas.openxmlformats.org/officeDocument/2006/relationships/hyperlink" Target="http://www.portalus.ru/" TargetMode="External"/><Relationship Id="rId5" Type="http://schemas.openxmlformats.org/officeDocument/2006/relationships/hyperlink" Target="http://www.neicon.ru/res/gale.htm" TargetMode="External"/><Relationship Id="rId15" Type="http://schemas.openxmlformats.org/officeDocument/2006/relationships/hyperlink" Target="http://elibrus.1gb.ru/psi.shtml" TargetMode="External"/><Relationship Id="rId10" Type="http://schemas.openxmlformats.org/officeDocument/2006/relationships/hyperlink" Target="http://www.lib.ua-ru.net/katalog/41.html" TargetMode="External"/><Relationship Id="rId19" Type="http://schemas.openxmlformats.org/officeDocument/2006/relationships/hyperlink" Target="http://edu.of.ru/attach/17/4917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defaultx.asp" TargetMode="External"/><Relationship Id="rId14" Type="http://schemas.openxmlformats.org/officeDocument/2006/relationships/hyperlink" Target="http://studentam.net/content/category/1/2/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3374</Words>
  <Characters>19233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Speed_XP</cp:lastModifiedBy>
  <cp:revision>2</cp:revision>
  <dcterms:created xsi:type="dcterms:W3CDTF">2016-01-30T09:36:00Z</dcterms:created>
  <dcterms:modified xsi:type="dcterms:W3CDTF">2016-01-30T09:36:00Z</dcterms:modified>
</cp:coreProperties>
</file>